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8F4" w:rsidRPr="00182A84" w:rsidRDefault="008D68F4" w:rsidP="008D68F4">
      <w:pPr>
        <w:spacing w:beforeLines="50" w:before="156" w:afterLines="50" w:after="156" w:line="360" w:lineRule="auto"/>
        <w:jc w:val="center"/>
        <w:rPr>
          <w:rFonts w:ascii="仿宋" w:eastAsia="仿宋" w:hAnsi="仿宋" w:cs="仿宋"/>
          <w:b/>
          <w:color w:val="000000" w:themeColor="text1"/>
          <w:sz w:val="48"/>
          <w:szCs w:val="48"/>
        </w:rPr>
      </w:pPr>
    </w:p>
    <w:p w:rsidR="00CD2965" w:rsidRPr="00182A84" w:rsidRDefault="00CD2965" w:rsidP="003612B5">
      <w:pPr>
        <w:spacing w:beforeLines="50" w:before="156" w:afterLines="50" w:after="156" w:line="360" w:lineRule="auto"/>
        <w:jc w:val="center"/>
        <w:rPr>
          <w:rFonts w:ascii="仿宋" w:eastAsia="仿宋" w:hAnsi="仿宋" w:cs="仿宋"/>
          <w:b/>
          <w:color w:val="000000" w:themeColor="text1"/>
          <w:sz w:val="48"/>
          <w:szCs w:val="48"/>
        </w:rPr>
      </w:pPr>
    </w:p>
    <w:p w:rsidR="00553040" w:rsidRPr="00182A84" w:rsidRDefault="00F44C48" w:rsidP="00257A50">
      <w:pPr>
        <w:spacing w:beforeLines="50" w:before="156" w:afterLines="50" w:after="156" w:line="360" w:lineRule="auto"/>
        <w:jc w:val="center"/>
        <w:rPr>
          <w:rFonts w:ascii="仿宋" w:eastAsia="仿宋" w:hAnsi="仿宋" w:cs="仿宋"/>
          <w:b/>
          <w:color w:val="000000" w:themeColor="text1"/>
          <w:sz w:val="48"/>
          <w:szCs w:val="48"/>
        </w:rPr>
      </w:pPr>
      <w:r w:rsidRPr="00182A84">
        <w:rPr>
          <w:rFonts w:ascii="仿宋" w:eastAsia="仿宋" w:hAnsi="仿宋" w:cs="仿宋" w:hint="eastAsia"/>
          <w:b/>
          <w:color w:val="000000" w:themeColor="text1"/>
          <w:sz w:val="48"/>
          <w:szCs w:val="48"/>
        </w:rPr>
        <w:t>海安</w:t>
      </w:r>
      <w:r w:rsidR="00301D61" w:rsidRPr="00182A84">
        <w:rPr>
          <w:rFonts w:ascii="仿宋" w:eastAsia="仿宋" w:hAnsi="仿宋" w:cs="仿宋" w:hint="eastAsia"/>
          <w:b/>
          <w:color w:val="000000" w:themeColor="text1"/>
          <w:sz w:val="48"/>
          <w:szCs w:val="48"/>
        </w:rPr>
        <w:t>市</w:t>
      </w:r>
      <w:r w:rsidR="00C832F8" w:rsidRPr="00182A84">
        <w:rPr>
          <w:rFonts w:ascii="仿宋" w:eastAsia="仿宋" w:hAnsi="仿宋" w:cs="仿宋" w:hint="eastAsia"/>
          <w:b/>
          <w:color w:val="000000" w:themeColor="text1"/>
          <w:sz w:val="48"/>
          <w:szCs w:val="48"/>
        </w:rPr>
        <w:t>人大代表履职服务平台</w:t>
      </w:r>
    </w:p>
    <w:p w:rsidR="00257A50" w:rsidRPr="00182A84" w:rsidRDefault="00257A50" w:rsidP="003612B5">
      <w:pPr>
        <w:spacing w:beforeLines="50" w:before="156" w:afterLines="50" w:after="156" w:line="360" w:lineRule="auto"/>
        <w:jc w:val="center"/>
        <w:rPr>
          <w:rFonts w:ascii="仿宋" w:eastAsia="仿宋" w:hAnsi="仿宋" w:cs="仿宋"/>
          <w:b/>
          <w:color w:val="000000" w:themeColor="text1"/>
          <w:sz w:val="48"/>
          <w:szCs w:val="48"/>
        </w:rPr>
      </w:pPr>
    </w:p>
    <w:p w:rsidR="00516C89" w:rsidRPr="00182A84" w:rsidRDefault="004C4077" w:rsidP="003612B5">
      <w:pPr>
        <w:spacing w:beforeLines="50" w:before="156" w:afterLines="50" w:after="156" w:line="360" w:lineRule="auto"/>
        <w:jc w:val="center"/>
        <w:rPr>
          <w:rFonts w:ascii="仿宋" w:eastAsia="仿宋" w:hAnsi="仿宋" w:cs="仿宋"/>
          <w:b/>
          <w:color w:val="000000" w:themeColor="text1"/>
          <w:sz w:val="72"/>
          <w:szCs w:val="72"/>
        </w:rPr>
      </w:pPr>
      <w:r w:rsidRPr="00182A84">
        <w:rPr>
          <w:rFonts w:ascii="仿宋" w:eastAsia="仿宋" w:hAnsi="仿宋" w:cs="仿宋" w:hint="eastAsia"/>
          <w:b/>
          <w:color w:val="000000" w:themeColor="text1"/>
          <w:sz w:val="48"/>
          <w:szCs w:val="48"/>
        </w:rPr>
        <w:t>网络</w:t>
      </w:r>
      <w:r w:rsidRPr="00182A84">
        <w:rPr>
          <w:rFonts w:ascii="仿宋" w:eastAsia="仿宋" w:hAnsi="仿宋" w:cs="仿宋"/>
          <w:b/>
          <w:color w:val="000000" w:themeColor="text1"/>
          <w:sz w:val="48"/>
          <w:szCs w:val="48"/>
        </w:rPr>
        <w:t>安全</w:t>
      </w:r>
      <w:r w:rsidR="003612B5" w:rsidRPr="00182A84">
        <w:rPr>
          <w:rFonts w:ascii="仿宋" w:eastAsia="仿宋" w:hAnsi="仿宋" w:cs="仿宋" w:hint="eastAsia"/>
          <w:b/>
          <w:color w:val="000000" w:themeColor="text1"/>
          <w:sz w:val="48"/>
          <w:szCs w:val="48"/>
        </w:rPr>
        <w:t>等级保护测评服务</w:t>
      </w:r>
    </w:p>
    <w:p w:rsidR="00516C89" w:rsidRPr="00182A84" w:rsidRDefault="00516C89" w:rsidP="008D68F4">
      <w:pPr>
        <w:spacing w:beforeLines="50" w:before="156" w:afterLines="50" w:after="156" w:line="360" w:lineRule="auto"/>
        <w:rPr>
          <w:rFonts w:ascii="仿宋" w:eastAsia="仿宋" w:hAnsi="仿宋" w:cs="仿宋"/>
          <w:b/>
          <w:color w:val="000000" w:themeColor="text1"/>
          <w:sz w:val="72"/>
          <w:szCs w:val="72"/>
        </w:rPr>
      </w:pPr>
    </w:p>
    <w:p w:rsidR="00516C89" w:rsidRPr="00182A84" w:rsidRDefault="00A02E78" w:rsidP="008D68F4">
      <w:pPr>
        <w:spacing w:beforeLines="50" w:before="156" w:afterLines="50" w:after="156" w:line="360" w:lineRule="auto"/>
        <w:jc w:val="center"/>
        <w:rPr>
          <w:rFonts w:ascii="仿宋" w:eastAsia="仿宋" w:hAnsi="仿宋" w:cs="仿宋"/>
          <w:b/>
          <w:color w:val="000000" w:themeColor="text1"/>
          <w:sz w:val="84"/>
          <w:szCs w:val="84"/>
        </w:rPr>
      </w:pPr>
      <w:r w:rsidRPr="00182A84">
        <w:rPr>
          <w:rFonts w:ascii="仿宋" w:eastAsia="仿宋" w:hAnsi="仿宋" w:cs="仿宋" w:hint="eastAsia"/>
          <w:b/>
          <w:color w:val="000000" w:themeColor="text1"/>
          <w:sz w:val="84"/>
          <w:szCs w:val="84"/>
        </w:rPr>
        <w:t>竞争性磋商文件</w:t>
      </w:r>
    </w:p>
    <w:p w:rsidR="00516C89" w:rsidRPr="00182A84" w:rsidRDefault="00516C89" w:rsidP="008D68F4">
      <w:pPr>
        <w:spacing w:beforeLines="50" w:before="156" w:afterLines="50" w:after="156" w:line="360" w:lineRule="auto"/>
        <w:rPr>
          <w:rFonts w:ascii="仿宋" w:eastAsia="仿宋" w:hAnsi="仿宋" w:cs="仿宋"/>
          <w:color w:val="000000" w:themeColor="text1"/>
          <w:sz w:val="28"/>
          <w:szCs w:val="28"/>
        </w:rPr>
      </w:pPr>
    </w:p>
    <w:p w:rsidR="00516C89" w:rsidRPr="00182A84" w:rsidRDefault="00516C89" w:rsidP="008D68F4">
      <w:pPr>
        <w:spacing w:beforeLines="50" w:before="156" w:afterLines="50" w:after="156" w:line="360" w:lineRule="auto"/>
        <w:rPr>
          <w:rFonts w:ascii="仿宋" w:eastAsia="仿宋" w:hAnsi="仿宋" w:cs="仿宋"/>
          <w:color w:val="000000" w:themeColor="text1"/>
          <w:sz w:val="28"/>
          <w:szCs w:val="28"/>
        </w:rPr>
      </w:pPr>
    </w:p>
    <w:p w:rsidR="00516C89" w:rsidRPr="00182A84" w:rsidRDefault="00516C89" w:rsidP="008D68F4">
      <w:pPr>
        <w:spacing w:beforeLines="50" w:before="156" w:afterLines="50" w:after="156" w:line="360" w:lineRule="auto"/>
        <w:rPr>
          <w:rFonts w:ascii="仿宋" w:eastAsia="仿宋" w:hAnsi="仿宋" w:cs="仿宋"/>
          <w:b/>
          <w:color w:val="000000" w:themeColor="text1"/>
          <w:sz w:val="32"/>
          <w:szCs w:val="32"/>
        </w:rPr>
      </w:pPr>
    </w:p>
    <w:p w:rsidR="00516C89" w:rsidRPr="00182A84" w:rsidRDefault="00516C89" w:rsidP="008D68F4">
      <w:pPr>
        <w:spacing w:beforeLines="50" w:before="156" w:afterLines="50" w:after="156" w:line="360" w:lineRule="auto"/>
        <w:rPr>
          <w:rFonts w:ascii="仿宋" w:eastAsia="仿宋" w:hAnsi="仿宋" w:cs="仿宋"/>
          <w:b/>
          <w:color w:val="000000" w:themeColor="text1"/>
          <w:sz w:val="32"/>
          <w:szCs w:val="32"/>
        </w:rPr>
      </w:pPr>
    </w:p>
    <w:p w:rsidR="00516C89" w:rsidRPr="00182A84" w:rsidRDefault="00A02E78" w:rsidP="00C832F8">
      <w:pPr>
        <w:spacing w:beforeLines="100" w:before="312" w:afterLines="100" w:after="312" w:line="360" w:lineRule="auto"/>
        <w:jc w:val="center"/>
        <w:rPr>
          <w:rFonts w:ascii="仿宋" w:eastAsia="仿宋" w:hAnsi="仿宋" w:cs="仿宋"/>
          <w:b/>
          <w:color w:val="000000" w:themeColor="text1"/>
          <w:sz w:val="36"/>
          <w:szCs w:val="36"/>
        </w:rPr>
      </w:pPr>
      <w:r w:rsidRPr="00182A84">
        <w:rPr>
          <w:rFonts w:ascii="仿宋" w:eastAsia="仿宋" w:hAnsi="仿宋" w:cs="仿宋" w:hint="eastAsia"/>
          <w:b/>
          <w:color w:val="000000" w:themeColor="text1"/>
          <w:sz w:val="36"/>
          <w:szCs w:val="36"/>
        </w:rPr>
        <w:t>招标人：</w:t>
      </w:r>
      <w:r w:rsidR="00B86750" w:rsidRPr="00182A84">
        <w:rPr>
          <w:rFonts w:ascii="仿宋" w:eastAsia="仿宋" w:hAnsi="仿宋" w:cs="仿宋" w:hint="eastAsia"/>
          <w:b/>
          <w:color w:val="000000" w:themeColor="text1"/>
          <w:sz w:val="36"/>
          <w:szCs w:val="36"/>
        </w:rPr>
        <w:t>海安市</w:t>
      </w:r>
      <w:r w:rsidR="00C832F8" w:rsidRPr="00182A84">
        <w:rPr>
          <w:rFonts w:ascii="仿宋" w:eastAsia="仿宋" w:hAnsi="仿宋" w:cs="仿宋" w:hint="eastAsia"/>
          <w:b/>
          <w:color w:val="000000" w:themeColor="text1"/>
          <w:sz w:val="36"/>
          <w:szCs w:val="36"/>
        </w:rPr>
        <w:t>人民代表大会常务委员会办公室</w:t>
      </w:r>
    </w:p>
    <w:p w:rsidR="00516C89" w:rsidRPr="00182A84" w:rsidRDefault="00A02E78" w:rsidP="00C832F8">
      <w:pPr>
        <w:spacing w:beforeLines="100" w:before="312" w:afterLines="100" w:after="312" w:line="360" w:lineRule="auto"/>
        <w:ind w:firstLineChars="200" w:firstLine="723"/>
        <w:rPr>
          <w:rFonts w:ascii="仿宋" w:eastAsia="仿宋" w:hAnsi="仿宋" w:cs="仿宋"/>
          <w:b/>
          <w:color w:val="000000" w:themeColor="text1"/>
          <w:sz w:val="36"/>
          <w:szCs w:val="36"/>
        </w:rPr>
      </w:pPr>
      <w:r w:rsidRPr="00182A84">
        <w:rPr>
          <w:rFonts w:ascii="仿宋" w:eastAsia="仿宋" w:hAnsi="仿宋" w:cs="仿宋" w:hint="eastAsia"/>
          <w:b/>
          <w:color w:val="000000" w:themeColor="text1"/>
          <w:sz w:val="36"/>
          <w:szCs w:val="36"/>
        </w:rPr>
        <w:t>日</w:t>
      </w:r>
      <w:r w:rsidR="00C832F8" w:rsidRPr="00182A84">
        <w:rPr>
          <w:rFonts w:ascii="仿宋" w:eastAsia="仿宋" w:hAnsi="仿宋" w:cs="仿宋" w:hint="eastAsia"/>
          <w:b/>
          <w:color w:val="000000" w:themeColor="text1"/>
          <w:sz w:val="36"/>
          <w:szCs w:val="36"/>
        </w:rPr>
        <w:t xml:space="preserve">  </w:t>
      </w:r>
      <w:r w:rsidRPr="00182A84">
        <w:rPr>
          <w:rFonts w:ascii="仿宋" w:eastAsia="仿宋" w:hAnsi="仿宋" w:cs="仿宋" w:hint="eastAsia"/>
          <w:b/>
          <w:color w:val="000000" w:themeColor="text1"/>
          <w:sz w:val="36"/>
          <w:szCs w:val="36"/>
        </w:rPr>
        <w:t>期：</w:t>
      </w:r>
      <w:r w:rsidR="00E17134" w:rsidRPr="00182A84">
        <w:rPr>
          <w:rFonts w:ascii="仿宋" w:eastAsia="仿宋" w:hAnsi="仿宋" w:cs="仿宋"/>
          <w:b/>
          <w:color w:val="000000" w:themeColor="text1"/>
          <w:sz w:val="36"/>
          <w:szCs w:val="36"/>
        </w:rPr>
        <w:t>2020</w:t>
      </w:r>
      <w:r w:rsidRPr="00182A84">
        <w:rPr>
          <w:rFonts w:ascii="仿宋" w:eastAsia="仿宋" w:hAnsi="仿宋" w:cs="仿宋" w:hint="eastAsia"/>
          <w:b/>
          <w:color w:val="000000" w:themeColor="text1"/>
          <w:sz w:val="36"/>
          <w:szCs w:val="36"/>
        </w:rPr>
        <w:t>年</w:t>
      </w:r>
      <w:r w:rsidR="00257A50" w:rsidRPr="00182A84">
        <w:rPr>
          <w:rFonts w:ascii="仿宋" w:eastAsia="仿宋" w:hAnsi="仿宋" w:cs="仿宋" w:hint="eastAsia"/>
          <w:b/>
          <w:color w:val="000000" w:themeColor="text1"/>
          <w:sz w:val="36"/>
          <w:szCs w:val="36"/>
        </w:rPr>
        <w:t>10</w:t>
      </w:r>
      <w:r w:rsidRPr="00182A84">
        <w:rPr>
          <w:rFonts w:ascii="仿宋" w:eastAsia="仿宋" w:hAnsi="仿宋" w:cs="仿宋" w:hint="eastAsia"/>
          <w:b/>
          <w:color w:val="000000" w:themeColor="text1"/>
          <w:sz w:val="36"/>
          <w:szCs w:val="36"/>
        </w:rPr>
        <w:t>月</w:t>
      </w:r>
      <w:r w:rsidR="00257A50" w:rsidRPr="00182A84">
        <w:rPr>
          <w:rFonts w:ascii="仿宋" w:eastAsia="仿宋" w:hAnsi="仿宋" w:cs="仿宋" w:hint="eastAsia"/>
          <w:b/>
          <w:color w:val="000000" w:themeColor="text1"/>
          <w:sz w:val="36"/>
          <w:szCs w:val="36"/>
        </w:rPr>
        <w:t>9</w:t>
      </w:r>
      <w:r w:rsidRPr="00182A84">
        <w:rPr>
          <w:rFonts w:ascii="仿宋" w:eastAsia="仿宋" w:hAnsi="仿宋" w:cs="仿宋" w:hint="eastAsia"/>
          <w:b/>
          <w:color w:val="000000" w:themeColor="text1"/>
          <w:sz w:val="36"/>
          <w:szCs w:val="36"/>
        </w:rPr>
        <w:t>日</w:t>
      </w:r>
    </w:p>
    <w:p w:rsidR="00516C89" w:rsidRPr="00182A84" w:rsidRDefault="00A02E78">
      <w:pPr>
        <w:widowControl/>
        <w:jc w:val="left"/>
        <w:rPr>
          <w:rFonts w:ascii="仿宋" w:eastAsia="仿宋" w:hAnsi="仿宋" w:cs="仿宋"/>
          <w:color w:val="000000" w:themeColor="text1"/>
          <w:sz w:val="28"/>
          <w:szCs w:val="28"/>
        </w:rPr>
      </w:pPr>
      <w:r w:rsidRPr="00182A84">
        <w:rPr>
          <w:rFonts w:ascii="仿宋" w:eastAsia="仿宋" w:hAnsi="仿宋" w:cs="仿宋" w:hint="eastAsia"/>
          <w:color w:val="000000" w:themeColor="text1"/>
          <w:sz w:val="28"/>
          <w:szCs w:val="28"/>
        </w:rPr>
        <w:br w:type="page"/>
      </w:r>
    </w:p>
    <w:p w:rsidR="009424E4" w:rsidRPr="00182A84" w:rsidRDefault="009424E4" w:rsidP="003612B5">
      <w:pPr>
        <w:pStyle w:val="ab"/>
        <w:rPr>
          <w:rFonts w:ascii="仿宋" w:eastAsia="仿宋" w:hAnsi="仿宋"/>
          <w:color w:val="000000" w:themeColor="text1"/>
        </w:rPr>
      </w:pPr>
      <w:bookmarkStart w:id="0" w:name="_Toc52890963"/>
      <w:bookmarkStart w:id="1" w:name="_Toc38556321"/>
      <w:r w:rsidRPr="00182A84">
        <w:rPr>
          <w:rFonts w:ascii="仿宋" w:eastAsia="仿宋" w:hAnsi="仿宋" w:hint="eastAsia"/>
          <w:color w:val="000000" w:themeColor="text1"/>
        </w:rPr>
        <w:lastRenderedPageBreak/>
        <w:t>“海安</w:t>
      </w:r>
      <w:r w:rsidR="00301D61" w:rsidRPr="00182A84">
        <w:rPr>
          <w:rFonts w:ascii="仿宋" w:eastAsia="仿宋" w:hAnsi="仿宋" w:hint="eastAsia"/>
          <w:color w:val="000000" w:themeColor="text1"/>
        </w:rPr>
        <w:t>市</w:t>
      </w:r>
      <w:r w:rsidRPr="00182A84">
        <w:rPr>
          <w:rFonts w:ascii="仿宋" w:eastAsia="仿宋" w:hAnsi="仿宋" w:hint="eastAsia"/>
          <w:color w:val="000000" w:themeColor="text1"/>
        </w:rPr>
        <w:t>人大代表履职平台”</w:t>
      </w:r>
      <w:r w:rsidR="004C4077" w:rsidRPr="00182A84">
        <w:rPr>
          <w:rFonts w:ascii="仿宋" w:eastAsia="仿宋" w:hAnsi="仿宋" w:hint="eastAsia"/>
          <w:color w:val="000000" w:themeColor="text1"/>
        </w:rPr>
        <w:t>网络安全等级保护测评服务项目</w:t>
      </w:r>
      <w:bookmarkStart w:id="2" w:name="_Toc52890964"/>
      <w:bookmarkEnd w:id="0"/>
    </w:p>
    <w:p w:rsidR="003612B5" w:rsidRPr="00182A84" w:rsidRDefault="003612B5" w:rsidP="003612B5">
      <w:pPr>
        <w:pStyle w:val="ab"/>
        <w:rPr>
          <w:rFonts w:ascii="仿宋" w:eastAsia="仿宋" w:hAnsi="仿宋"/>
          <w:color w:val="000000" w:themeColor="text1"/>
        </w:rPr>
      </w:pPr>
      <w:r w:rsidRPr="00182A84">
        <w:rPr>
          <w:rFonts w:ascii="仿宋" w:eastAsia="仿宋" w:hAnsi="仿宋" w:hint="eastAsia"/>
          <w:color w:val="000000" w:themeColor="text1"/>
        </w:rPr>
        <w:t>竞争性</w:t>
      </w:r>
      <w:r w:rsidRPr="00182A84">
        <w:rPr>
          <w:rFonts w:ascii="仿宋" w:eastAsia="仿宋" w:hAnsi="仿宋"/>
          <w:color w:val="000000" w:themeColor="text1"/>
        </w:rPr>
        <w:t>磋商</w:t>
      </w:r>
      <w:r w:rsidRPr="00182A84">
        <w:rPr>
          <w:rFonts w:ascii="仿宋" w:eastAsia="仿宋" w:hAnsi="仿宋" w:hint="eastAsia"/>
          <w:color w:val="000000" w:themeColor="text1"/>
        </w:rPr>
        <w:t>公告</w:t>
      </w:r>
      <w:bookmarkEnd w:id="1"/>
      <w:bookmarkEnd w:id="2"/>
    </w:p>
    <w:p w:rsidR="003612B5" w:rsidRPr="00182A84" w:rsidRDefault="003612B5" w:rsidP="003612B5">
      <w:pPr>
        <w:widowControl/>
        <w:jc w:val="center"/>
        <w:rPr>
          <w:rFonts w:ascii="仿宋" w:eastAsia="仿宋" w:hAnsi="仿宋" w:cs="宋体"/>
          <w:b/>
          <w:bCs/>
          <w:color w:val="000000" w:themeColor="text1"/>
          <w:kern w:val="0"/>
          <w:sz w:val="48"/>
          <w:szCs w:val="48"/>
        </w:rPr>
      </w:pPr>
    </w:p>
    <w:p w:rsidR="003612B5" w:rsidRPr="00182A84" w:rsidRDefault="00301D61"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海安市人民代表大会常务委员会办公室（以下简称海安市人大办）</w:t>
      </w:r>
      <w:r w:rsidR="003612B5" w:rsidRPr="00182A84">
        <w:rPr>
          <w:rFonts w:ascii="仿宋" w:eastAsia="仿宋" w:hAnsi="仿宋" w:cs="宋体" w:hint="eastAsia"/>
          <w:color w:val="000000" w:themeColor="text1"/>
          <w:kern w:val="0"/>
          <w:sz w:val="24"/>
          <w:szCs w:val="28"/>
        </w:rPr>
        <w:t>拟对</w:t>
      </w:r>
      <w:r w:rsidR="00257A50" w:rsidRPr="00182A84">
        <w:rPr>
          <w:rFonts w:ascii="仿宋" w:eastAsia="仿宋" w:hAnsi="仿宋" w:cs="宋体" w:hint="eastAsia"/>
          <w:color w:val="000000" w:themeColor="text1"/>
          <w:kern w:val="0"/>
          <w:sz w:val="24"/>
          <w:szCs w:val="28"/>
        </w:rPr>
        <w:t>“海安</w:t>
      </w:r>
      <w:r w:rsidRPr="00182A84">
        <w:rPr>
          <w:rFonts w:ascii="仿宋" w:eastAsia="仿宋" w:hAnsi="仿宋" w:cs="宋体" w:hint="eastAsia"/>
          <w:color w:val="000000" w:themeColor="text1"/>
          <w:kern w:val="0"/>
          <w:sz w:val="24"/>
          <w:szCs w:val="28"/>
        </w:rPr>
        <w:t>市</w:t>
      </w:r>
      <w:r w:rsidR="00257A50" w:rsidRPr="00182A84">
        <w:rPr>
          <w:rFonts w:ascii="仿宋" w:eastAsia="仿宋" w:hAnsi="仿宋" w:cs="宋体" w:hint="eastAsia"/>
          <w:color w:val="000000" w:themeColor="text1"/>
          <w:kern w:val="0"/>
          <w:sz w:val="24"/>
          <w:szCs w:val="28"/>
        </w:rPr>
        <w:t>人大代表履职平台”</w:t>
      </w:r>
      <w:r w:rsidR="004C4077" w:rsidRPr="00182A84">
        <w:rPr>
          <w:rFonts w:ascii="仿宋" w:eastAsia="仿宋" w:hAnsi="仿宋" w:cs="宋体" w:hint="eastAsia"/>
          <w:color w:val="000000" w:themeColor="text1"/>
          <w:kern w:val="0"/>
          <w:sz w:val="24"/>
          <w:szCs w:val="28"/>
        </w:rPr>
        <w:t>网络安全等级保护测评服务</w:t>
      </w:r>
      <w:r w:rsidR="003612B5" w:rsidRPr="00182A84">
        <w:rPr>
          <w:rFonts w:ascii="仿宋" w:eastAsia="仿宋" w:hAnsi="仿宋" w:cs="宋体" w:hint="eastAsia"/>
          <w:color w:val="000000" w:themeColor="text1"/>
          <w:kern w:val="0"/>
          <w:sz w:val="24"/>
          <w:szCs w:val="28"/>
        </w:rPr>
        <w:t>以竞争性磋商方式进行采购，诚邀符合条件的潜在供应商参加该项目的竞争性磋商。</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t>一、采购人、采购项目名称和内容</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采购人：</w:t>
      </w:r>
      <w:r w:rsidR="00B86750" w:rsidRPr="00182A84">
        <w:rPr>
          <w:rFonts w:ascii="仿宋" w:eastAsia="仿宋" w:hAnsi="仿宋" w:cs="宋体" w:hint="eastAsia"/>
          <w:color w:val="000000" w:themeColor="text1"/>
          <w:kern w:val="0"/>
          <w:sz w:val="24"/>
          <w:szCs w:val="28"/>
        </w:rPr>
        <w:t>海安市人大</w:t>
      </w:r>
      <w:r w:rsidR="00301D61" w:rsidRPr="00182A84">
        <w:rPr>
          <w:rFonts w:ascii="仿宋" w:eastAsia="仿宋" w:hAnsi="仿宋" w:cs="宋体" w:hint="eastAsia"/>
          <w:color w:val="000000" w:themeColor="text1"/>
          <w:kern w:val="0"/>
          <w:sz w:val="24"/>
          <w:szCs w:val="28"/>
        </w:rPr>
        <w:t>办</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采购项目名称：</w:t>
      </w:r>
      <w:r w:rsidR="004C4077" w:rsidRPr="00182A84">
        <w:rPr>
          <w:rFonts w:ascii="仿宋" w:eastAsia="仿宋" w:hAnsi="仿宋" w:cs="宋体" w:hint="eastAsia"/>
          <w:color w:val="000000" w:themeColor="text1"/>
          <w:kern w:val="0"/>
          <w:sz w:val="24"/>
          <w:szCs w:val="28"/>
        </w:rPr>
        <w:t>网络安全等级保护测评服务</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b/>
          <w:color w:val="000000" w:themeColor="text1"/>
          <w:kern w:val="0"/>
          <w:sz w:val="24"/>
          <w:szCs w:val="28"/>
        </w:rPr>
        <w:t>二、项目预算</w:t>
      </w:r>
      <w:r w:rsidRPr="00182A84">
        <w:rPr>
          <w:rFonts w:ascii="仿宋" w:eastAsia="仿宋" w:hAnsi="仿宋" w:cs="宋体" w:hint="eastAsia"/>
          <w:color w:val="000000" w:themeColor="text1"/>
          <w:kern w:val="0"/>
          <w:sz w:val="24"/>
          <w:szCs w:val="28"/>
        </w:rPr>
        <w:t>：</w:t>
      </w:r>
      <w:r w:rsidR="00257A50" w:rsidRPr="00182A84">
        <w:rPr>
          <w:rFonts w:ascii="仿宋" w:eastAsia="仿宋" w:hAnsi="仿宋" w:cs="宋体" w:hint="eastAsia"/>
          <w:color w:val="000000" w:themeColor="text1"/>
          <w:kern w:val="0"/>
          <w:sz w:val="24"/>
          <w:szCs w:val="28"/>
        </w:rPr>
        <w:t>3.1</w:t>
      </w:r>
      <w:r w:rsidRPr="00182A84">
        <w:rPr>
          <w:rFonts w:ascii="仿宋" w:eastAsia="仿宋" w:hAnsi="仿宋" w:cs="宋体" w:hint="eastAsia"/>
          <w:color w:val="000000" w:themeColor="text1"/>
          <w:kern w:val="0"/>
          <w:sz w:val="24"/>
          <w:szCs w:val="28"/>
        </w:rPr>
        <w:t>万元</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t>三、供应商资格要求</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（一）符合政府采购法第二十二条第一款规定的条件，并提供下列材料：</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1、法人或者其他组织的营业执照等证明文件；</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2、上一年度的财务报告（成立不满一年不需提供）；</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3、依法缴纳税收和社会保障资金的相关证明材料；</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4、具备履行合同所必需的设备和专业技术能力的证明材料；</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5、参加政府采购活动前3年内在经营活动中没有重大违法记录的书面声明；</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（二）采购人其他要求：</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t>潜在供应商需</w:t>
      </w:r>
      <w:r w:rsidRPr="00182A84">
        <w:rPr>
          <w:rFonts w:ascii="仿宋" w:eastAsia="仿宋" w:hAnsi="仿宋" w:cs="宋体"/>
          <w:b/>
          <w:color w:val="000000" w:themeColor="text1"/>
          <w:kern w:val="0"/>
          <w:sz w:val="24"/>
          <w:szCs w:val="28"/>
        </w:rPr>
        <w:t>具有</w:t>
      </w:r>
      <w:r w:rsidRPr="00182A84">
        <w:rPr>
          <w:rFonts w:ascii="仿宋" w:eastAsia="仿宋" w:hAnsi="仿宋" w:cs="宋体" w:hint="eastAsia"/>
          <w:b/>
          <w:color w:val="000000" w:themeColor="text1"/>
          <w:kern w:val="0"/>
          <w:sz w:val="24"/>
          <w:szCs w:val="28"/>
        </w:rPr>
        <w:t>《网络安全等级保护测评机构推荐证书》。</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本项目</w:t>
      </w:r>
      <w:r w:rsidRPr="00182A84">
        <w:rPr>
          <w:rFonts w:ascii="仿宋" w:eastAsia="仿宋" w:hAnsi="仿宋" w:cs="宋体"/>
          <w:color w:val="000000" w:themeColor="text1"/>
          <w:kern w:val="0"/>
          <w:sz w:val="24"/>
          <w:szCs w:val="28"/>
        </w:rPr>
        <w:t>不接受联合体投标。</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t>四、拟采购的货物或者服务的说明</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本项目</w:t>
      </w:r>
      <w:r w:rsidRPr="00182A84">
        <w:rPr>
          <w:rFonts w:ascii="仿宋" w:eastAsia="仿宋" w:hAnsi="仿宋" w:cs="宋体"/>
          <w:color w:val="000000" w:themeColor="text1"/>
          <w:kern w:val="0"/>
          <w:sz w:val="24"/>
          <w:szCs w:val="28"/>
        </w:rPr>
        <w:t>服务具体需求详见附件竞争性磋商</w:t>
      </w:r>
      <w:r w:rsidRPr="00182A84">
        <w:rPr>
          <w:rFonts w:ascii="仿宋" w:eastAsia="仿宋" w:hAnsi="仿宋" w:cs="宋体" w:hint="eastAsia"/>
          <w:color w:val="000000" w:themeColor="text1"/>
          <w:kern w:val="0"/>
          <w:sz w:val="24"/>
          <w:szCs w:val="28"/>
        </w:rPr>
        <w:t>文件</w:t>
      </w:r>
      <w:r w:rsidRPr="00182A84">
        <w:rPr>
          <w:rFonts w:ascii="仿宋" w:eastAsia="仿宋" w:hAnsi="仿宋" w:cs="宋体"/>
          <w:color w:val="000000" w:themeColor="text1"/>
          <w:kern w:val="0"/>
          <w:sz w:val="24"/>
          <w:szCs w:val="28"/>
        </w:rPr>
        <w:t>。</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lastRenderedPageBreak/>
        <w:t>五、供应商参响应竞争性磋商路径</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b/>
          <w:color w:val="000000" w:themeColor="text1"/>
          <w:kern w:val="0"/>
          <w:sz w:val="24"/>
          <w:szCs w:val="28"/>
        </w:rPr>
        <w:t>1、</w:t>
      </w:r>
      <w:proofErr w:type="gramStart"/>
      <w:r w:rsidRPr="00182A84">
        <w:rPr>
          <w:rFonts w:ascii="仿宋" w:eastAsia="仿宋" w:hAnsi="仿宋" w:cs="宋体" w:hint="eastAsia"/>
          <w:b/>
          <w:color w:val="000000" w:themeColor="text1"/>
          <w:kern w:val="0"/>
          <w:sz w:val="24"/>
          <w:szCs w:val="28"/>
        </w:rPr>
        <w:t>获取磋商</w:t>
      </w:r>
      <w:proofErr w:type="gramEnd"/>
      <w:r w:rsidRPr="00182A84">
        <w:rPr>
          <w:rFonts w:ascii="仿宋" w:eastAsia="仿宋" w:hAnsi="仿宋" w:cs="宋体" w:hint="eastAsia"/>
          <w:b/>
          <w:color w:val="000000" w:themeColor="text1"/>
          <w:kern w:val="0"/>
          <w:sz w:val="24"/>
          <w:szCs w:val="28"/>
        </w:rPr>
        <w:t>文件：</w:t>
      </w:r>
      <w:r w:rsidRPr="00182A84">
        <w:rPr>
          <w:rFonts w:ascii="仿宋" w:eastAsia="仿宋" w:hAnsi="仿宋" w:cs="宋体" w:hint="eastAsia"/>
          <w:color w:val="000000" w:themeColor="text1"/>
          <w:kern w:val="0"/>
          <w:sz w:val="24"/>
          <w:szCs w:val="28"/>
        </w:rPr>
        <w:t>自本公告在网上发布即可在公告附件中获取。</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b/>
          <w:color w:val="000000" w:themeColor="text1"/>
          <w:kern w:val="0"/>
          <w:sz w:val="24"/>
          <w:szCs w:val="28"/>
        </w:rPr>
        <w:t>2、下载响应：</w:t>
      </w:r>
      <w:r w:rsidRPr="00182A84">
        <w:rPr>
          <w:rFonts w:ascii="仿宋" w:eastAsia="仿宋" w:hAnsi="仿宋" w:cs="宋体" w:hint="eastAsia"/>
          <w:color w:val="000000" w:themeColor="text1"/>
          <w:kern w:val="0"/>
          <w:sz w:val="24"/>
          <w:szCs w:val="28"/>
        </w:rPr>
        <w:t>凡有意参与本次磋商的，自本公告发布起即可在下载响应，截止时间为2020年</w:t>
      </w:r>
      <w:r w:rsidR="00257A50" w:rsidRPr="00182A84">
        <w:rPr>
          <w:rFonts w:ascii="仿宋" w:eastAsia="仿宋" w:hAnsi="仿宋" w:cs="宋体" w:hint="eastAsia"/>
          <w:color w:val="000000" w:themeColor="text1"/>
          <w:kern w:val="0"/>
          <w:sz w:val="24"/>
          <w:szCs w:val="28"/>
        </w:rPr>
        <w:t>10</w:t>
      </w:r>
      <w:r w:rsidRPr="00182A84">
        <w:rPr>
          <w:rFonts w:ascii="仿宋" w:eastAsia="仿宋" w:hAnsi="仿宋" w:cs="宋体" w:hint="eastAsia"/>
          <w:color w:val="000000" w:themeColor="text1"/>
          <w:kern w:val="0"/>
          <w:sz w:val="24"/>
          <w:szCs w:val="28"/>
        </w:rPr>
        <w:t>月</w:t>
      </w:r>
      <w:r w:rsidR="00257A50" w:rsidRPr="00182A84">
        <w:rPr>
          <w:rFonts w:ascii="仿宋" w:eastAsia="仿宋" w:hAnsi="仿宋" w:cs="宋体" w:hint="eastAsia"/>
          <w:color w:val="000000" w:themeColor="text1"/>
          <w:kern w:val="0"/>
          <w:sz w:val="24"/>
          <w:szCs w:val="28"/>
        </w:rPr>
        <w:t>1</w:t>
      </w:r>
      <w:r w:rsidR="00D27F19" w:rsidRPr="00182A84">
        <w:rPr>
          <w:rFonts w:ascii="仿宋" w:eastAsia="仿宋" w:hAnsi="仿宋" w:cs="宋体" w:hint="eastAsia"/>
          <w:color w:val="000000" w:themeColor="text1"/>
          <w:kern w:val="0"/>
          <w:sz w:val="24"/>
          <w:szCs w:val="28"/>
        </w:rPr>
        <w:t>6</w:t>
      </w:r>
      <w:r w:rsidRPr="00182A84">
        <w:rPr>
          <w:rFonts w:ascii="仿宋" w:eastAsia="仿宋" w:hAnsi="仿宋" w:cs="宋体" w:hint="eastAsia"/>
          <w:color w:val="000000" w:themeColor="text1"/>
          <w:kern w:val="0"/>
          <w:sz w:val="24"/>
          <w:szCs w:val="28"/>
        </w:rPr>
        <w:t>日</w:t>
      </w:r>
      <w:r w:rsidR="00257A50" w:rsidRPr="00182A84">
        <w:rPr>
          <w:rFonts w:ascii="仿宋" w:eastAsia="仿宋" w:hAnsi="仿宋" w:cs="宋体" w:hint="eastAsia"/>
          <w:color w:val="000000" w:themeColor="text1"/>
          <w:kern w:val="0"/>
          <w:sz w:val="24"/>
          <w:szCs w:val="28"/>
        </w:rPr>
        <w:t>1</w:t>
      </w:r>
      <w:r w:rsidR="00D27F19" w:rsidRPr="00182A84">
        <w:rPr>
          <w:rFonts w:ascii="仿宋" w:eastAsia="仿宋" w:hAnsi="仿宋" w:cs="宋体" w:hint="eastAsia"/>
          <w:color w:val="000000" w:themeColor="text1"/>
          <w:kern w:val="0"/>
          <w:sz w:val="24"/>
          <w:szCs w:val="28"/>
        </w:rPr>
        <w:t>6</w:t>
      </w:r>
      <w:r w:rsidRPr="00182A84">
        <w:rPr>
          <w:rFonts w:ascii="仿宋" w:eastAsia="仿宋" w:hAnsi="仿宋" w:cs="宋体" w:hint="eastAsia"/>
          <w:color w:val="000000" w:themeColor="text1"/>
          <w:kern w:val="0"/>
          <w:sz w:val="24"/>
          <w:szCs w:val="28"/>
        </w:rPr>
        <w:t>时。</w:t>
      </w:r>
    </w:p>
    <w:p w:rsidR="003612B5" w:rsidRPr="00182A84" w:rsidRDefault="003612B5" w:rsidP="004C7A76">
      <w:pPr>
        <w:pStyle w:val="p"/>
        <w:shd w:val="clear" w:color="auto" w:fill="FFFFFF"/>
        <w:spacing w:before="0" w:beforeAutospacing="0" w:after="0" w:afterAutospacing="0" w:line="400" w:lineRule="atLeast"/>
        <w:ind w:firstLineChars="200" w:firstLine="482"/>
        <w:jc w:val="both"/>
        <w:rPr>
          <w:rFonts w:ascii="仿宋" w:eastAsia="仿宋" w:hAnsi="仿宋"/>
          <w:color w:val="000000" w:themeColor="text1"/>
          <w:sz w:val="20"/>
          <w:szCs w:val="21"/>
        </w:rPr>
      </w:pPr>
      <w:r w:rsidRPr="00182A84">
        <w:rPr>
          <w:rFonts w:ascii="仿宋" w:eastAsia="仿宋" w:hAnsi="仿宋"/>
          <w:b/>
          <w:bCs/>
          <w:color w:val="000000" w:themeColor="text1"/>
          <w:szCs w:val="28"/>
        </w:rPr>
        <w:t>3</w:t>
      </w:r>
      <w:r w:rsidRPr="00182A84">
        <w:rPr>
          <w:rFonts w:ascii="仿宋" w:eastAsia="仿宋" w:hAnsi="仿宋" w:hint="eastAsia"/>
          <w:b/>
          <w:bCs/>
          <w:color w:val="000000" w:themeColor="text1"/>
          <w:szCs w:val="28"/>
        </w:rPr>
        <w:t>、响应文件接收截止及评审时间、地点：</w:t>
      </w:r>
      <w:r w:rsidRPr="00182A84">
        <w:rPr>
          <w:rFonts w:ascii="仿宋" w:eastAsia="仿宋" w:hAnsi="仿宋" w:hint="eastAsia"/>
          <w:color w:val="000000" w:themeColor="text1"/>
          <w:szCs w:val="28"/>
        </w:rPr>
        <w:t>时间：2020年</w:t>
      </w:r>
      <w:r w:rsidR="00D27F19" w:rsidRPr="00182A84">
        <w:rPr>
          <w:rFonts w:ascii="仿宋" w:eastAsia="仿宋" w:hAnsi="仿宋" w:hint="eastAsia"/>
          <w:color w:val="000000" w:themeColor="text1"/>
          <w:szCs w:val="28"/>
        </w:rPr>
        <w:t>10</w:t>
      </w:r>
      <w:r w:rsidRPr="00182A84">
        <w:rPr>
          <w:rFonts w:ascii="仿宋" w:eastAsia="仿宋" w:hAnsi="仿宋" w:hint="eastAsia"/>
          <w:color w:val="000000" w:themeColor="text1"/>
          <w:szCs w:val="28"/>
        </w:rPr>
        <w:t>月</w:t>
      </w:r>
      <w:r w:rsidR="00D27F19" w:rsidRPr="00182A84">
        <w:rPr>
          <w:rFonts w:ascii="仿宋" w:eastAsia="仿宋" w:hAnsi="仿宋" w:hint="eastAsia"/>
          <w:color w:val="000000" w:themeColor="text1"/>
          <w:szCs w:val="28"/>
        </w:rPr>
        <w:t>19</w:t>
      </w:r>
      <w:r w:rsidRPr="00182A84">
        <w:rPr>
          <w:rFonts w:ascii="仿宋" w:eastAsia="仿宋" w:hAnsi="仿宋" w:hint="eastAsia"/>
          <w:color w:val="000000" w:themeColor="text1"/>
          <w:szCs w:val="28"/>
        </w:rPr>
        <w:t>日</w:t>
      </w:r>
      <w:r w:rsidR="00D27F19" w:rsidRPr="00182A84">
        <w:rPr>
          <w:rFonts w:ascii="仿宋" w:eastAsia="仿宋" w:hAnsi="仿宋" w:hint="eastAsia"/>
          <w:color w:val="000000" w:themeColor="text1"/>
          <w:szCs w:val="28"/>
        </w:rPr>
        <w:t>14</w:t>
      </w:r>
      <w:r w:rsidRPr="00182A84">
        <w:rPr>
          <w:rFonts w:ascii="仿宋" w:eastAsia="仿宋" w:hAnsi="仿宋" w:hint="eastAsia"/>
          <w:color w:val="000000" w:themeColor="text1"/>
          <w:szCs w:val="28"/>
        </w:rPr>
        <w:t>时。逾时现场将不接受文件。</w:t>
      </w:r>
    </w:p>
    <w:p w:rsidR="003612B5" w:rsidRPr="00182A84" w:rsidRDefault="003612B5" w:rsidP="00D27F19">
      <w:pPr>
        <w:pStyle w:val="p"/>
        <w:shd w:val="clear" w:color="auto" w:fill="FFFFFF"/>
        <w:spacing w:before="0" w:beforeAutospacing="0" w:after="0" w:afterAutospacing="0" w:line="400" w:lineRule="atLeast"/>
        <w:ind w:firstLineChars="200" w:firstLine="482"/>
        <w:jc w:val="both"/>
        <w:rPr>
          <w:rFonts w:ascii="仿宋" w:eastAsia="仿宋" w:hAnsi="仿宋"/>
          <w:color w:val="000000" w:themeColor="text1"/>
          <w:szCs w:val="28"/>
        </w:rPr>
      </w:pPr>
      <w:r w:rsidRPr="00182A84">
        <w:rPr>
          <w:rFonts w:ascii="仿宋" w:eastAsia="仿宋" w:hAnsi="仿宋" w:hint="eastAsia"/>
          <w:b/>
          <w:bCs/>
          <w:color w:val="000000" w:themeColor="text1"/>
          <w:szCs w:val="28"/>
        </w:rPr>
        <w:t>4、响应文件递交地址：</w:t>
      </w:r>
      <w:r w:rsidR="00D27F19" w:rsidRPr="00182A84">
        <w:rPr>
          <w:rFonts w:ascii="仿宋" w:eastAsia="仿宋" w:hAnsi="仿宋" w:hint="eastAsia"/>
          <w:color w:val="000000" w:themeColor="text1"/>
          <w:szCs w:val="28"/>
        </w:rPr>
        <w:t>海安市长江中路106号823室</w:t>
      </w:r>
    </w:p>
    <w:p w:rsidR="003612B5" w:rsidRPr="00182A84" w:rsidRDefault="003612B5" w:rsidP="003612B5">
      <w:pPr>
        <w:spacing w:line="590" w:lineRule="exact"/>
        <w:ind w:firstLineChars="200" w:firstLine="482"/>
        <w:rPr>
          <w:rFonts w:ascii="仿宋" w:eastAsia="仿宋" w:hAnsi="仿宋" w:cs="宋体"/>
          <w:color w:val="000000" w:themeColor="text1"/>
          <w:kern w:val="0"/>
          <w:sz w:val="24"/>
          <w:szCs w:val="28"/>
        </w:rPr>
      </w:pPr>
      <w:r w:rsidRPr="00182A84">
        <w:rPr>
          <w:rFonts w:ascii="仿宋" w:eastAsia="仿宋" w:hAnsi="仿宋" w:cs="宋体" w:hint="eastAsia"/>
          <w:b/>
          <w:color w:val="000000" w:themeColor="text1"/>
          <w:kern w:val="0"/>
          <w:sz w:val="24"/>
          <w:szCs w:val="28"/>
        </w:rPr>
        <w:t>5、磋商保证金：</w:t>
      </w:r>
      <w:r w:rsidRPr="00182A84">
        <w:rPr>
          <w:rFonts w:ascii="仿宋" w:eastAsia="仿宋" w:hAnsi="仿宋" w:cs="宋体" w:hint="eastAsia"/>
          <w:color w:val="000000" w:themeColor="text1"/>
          <w:kern w:val="0"/>
          <w:sz w:val="24"/>
          <w:szCs w:val="28"/>
        </w:rPr>
        <w:t>本项目不需提供保证金</w:t>
      </w:r>
      <w:r w:rsidRPr="00182A84">
        <w:rPr>
          <w:rFonts w:ascii="仿宋" w:eastAsia="仿宋" w:hAnsi="仿宋" w:cs="宋体"/>
          <w:color w:val="000000" w:themeColor="text1"/>
          <w:kern w:val="0"/>
          <w:sz w:val="24"/>
          <w:szCs w:val="28"/>
        </w:rPr>
        <w:t xml:space="preserve">。 </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t>六、公告期限</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本公示期自2020年</w:t>
      </w:r>
      <w:r w:rsidR="00257A50" w:rsidRPr="00182A84">
        <w:rPr>
          <w:rFonts w:ascii="仿宋" w:eastAsia="仿宋" w:hAnsi="仿宋" w:cs="宋体" w:hint="eastAsia"/>
          <w:color w:val="000000" w:themeColor="text1"/>
          <w:kern w:val="0"/>
          <w:sz w:val="24"/>
          <w:szCs w:val="28"/>
        </w:rPr>
        <w:t>10</w:t>
      </w:r>
      <w:r w:rsidRPr="00182A84">
        <w:rPr>
          <w:rFonts w:ascii="仿宋" w:eastAsia="仿宋" w:hAnsi="仿宋" w:cs="宋体" w:hint="eastAsia"/>
          <w:color w:val="000000" w:themeColor="text1"/>
          <w:kern w:val="0"/>
          <w:sz w:val="24"/>
          <w:szCs w:val="28"/>
        </w:rPr>
        <w:t>月</w:t>
      </w:r>
      <w:r w:rsidR="00257A50" w:rsidRPr="00182A84">
        <w:rPr>
          <w:rFonts w:ascii="仿宋" w:eastAsia="仿宋" w:hAnsi="仿宋" w:cs="宋体" w:hint="eastAsia"/>
          <w:color w:val="000000" w:themeColor="text1"/>
          <w:kern w:val="0"/>
          <w:sz w:val="24"/>
          <w:szCs w:val="28"/>
        </w:rPr>
        <w:t>9</w:t>
      </w:r>
      <w:r w:rsidRPr="00182A84">
        <w:rPr>
          <w:rFonts w:ascii="仿宋" w:eastAsia="仿宋" w:hAnsi="仿宋" w:cs="宋体" w:hint="eastAsia"/>
          <w:color w:val="000000" w:themeColor="text1"/>
          <w:kern w:val="0"/>
          <w:sz w:val="24"/>
          <w:szCs w:val="28"/>
        </w:rPr>
        <w:t>日---2020年</w:t>
      </w:r>
      <w:r w:rsidR="00257A50" w:rsidRPr="00182A84">
        <w:rPr>
          <w:rFonts w:ascii="仿宋" w:eastAsia="仿宋" w:hAnsi="仿宋" w:cs="宋体" w:hint="eastAsia"/>
          <w:color w:val="000000" w:themeColor="text1"/>
          <w:kern w:val="0"/>
          <w:sz w:val="24"/>
          <w:szCs w:val="28"/>
        </w:rPr>
        <w:t>10</w:t>
      </w:r>
      <w:r w:rsidRPr="00182A84">
        <w:rPr>
          <w:rFonts w:ascii="仿宋" w:eastAsia="仿宋" w:hAnsi="仿宋" w:cs="宋体" w:hint="eastAsia"/>
          <w:color w:val="000000" w:themeColor="text1"/>
          <w:kern w:val="0"/>
          <w:sz w:val="24"/>
          <w:szCs w:val="28"/>
        </w:rPr>
        <w:t>月</w:t>
      </w:r>
      <w:r w:rsidR="00257A50" w:rsidRPr="00182A84">
        <w:rPr>
          <w:rFonts w:ascii="仿宋" w:eastAsia="仿宋" w:hAnsi="仿宋" w:cs="宋体" w:hint="eastAsia"/>
          <w:color w:val="000000" w:themeColor="text1"/>
          <w:kern w:val="0"/>
          <w:sz w:val="24"/>
          <w:szCs w:val="28"/>
        </w:rPr>
        <w:t>18</w:t>
      </w:r>
      <w:r w:rsidRPr="00182A84">
        <w:rPr>
          <w:rFonts w:ascii="仿宋" w:eastAsia="仿宋" w:hAnsi="仿宋" w:cs="宋体" w:hint="eastAsia"/>
          <w:color w:val="000000" w:themeColor="text1"/>
          <w:kern w:val="0"/>
          <w:sz w:val="24"/>
          <w:szCs w:val="28"/>
        </w:rPr>
        <w:t>日</w:t>
      </w:r>
      <w:r w:rsidR="00257A50" w:rsidRPr="00182A84">
        <w:rPr>
          <w:rFonts w:ascii="仿宋" w:eastAsia="仿宋" w:hAnsi="仿宋" w:cs="宋体" w:hint="eastAsia"/>
          <w:color w:val="000000" w:themeColor="text1"/>
          <w:kern w:val="0"/>
          <w:sz w:val="24"/>
          <w:szCs w:val="28"/>
        </w:rPr>
        <w:t>16时</w:t>
      </w:r>
      <w:r w:rsidRPr="00182A84">
        <w:rPr>
          <w:rFonts w:ascii="仿宋" w:eastAsia="仿宋" w:hAnsi="仿宋" w:cs="宋体" w:hint="eastAsia"/>
          <w:color w:val="000000" w:themeColor="text1"/>
          <w:kern w:val="0"/>
          <w:sz w:val="24"/>
          <w:szCs w:val="28"/>
        </w:rPr>
        <w:t>截止，如对本项目招标</w:t>
      </w:r>
      <w:r w:rsidRPr="00182A84">
        <w:rPr>
          <w:rFonts w:ascii="仿宋" w:eastAsia="仿宋" w:hAnsi="仿宋" w:cs="宋体"/>
          <w:color w:val="000000" w:themeColor="text1"/>
          <w:kern w:val="0"/>
          <w:sz w:val="24"/>
          <w:szCs w:val="28"/>
        </w:rPr>
        <w:t>文件</w:t>
      </w:r>
      <w:r w:rsidRPr="00182A84">
        <w:rPr>
          <w:rFonts w:ascii="仿宋" w:eastAsia="仿宋" w:hAnsi="仿宋" w:cs="宋体" w:hint="eastAsia"/>
          <w:color w:val="000000" w:themeColor="text1"/>
          <w:kern w:val="0"/>
          <w:sz w:val="24"/>
          <w:szCs w:val="28"/>
        </w:rPr>
        <w:t>有异议的，请于投标截止日</w:t>
      </w:r>
      <w:r w:rsidRPr="00182A84">
        <w:rPr>
          <w:rFonts w:ascii="仿宋" w:eastAsia="仿宋" w:hAnsi="仿宋" w:cs="宋体"/>
          <w:color w:val="000000" w:themeColor="text1"/>
          <w:kern w:val="0"/>
          <w:sz w:val="24"/>
          <w:szCs w:val="28"/>
        </w:rPr>
        <w:t>前两日</w:t>
      </w:r>
      <w:r w:rsidRPr="00182A84">
        <w:rPr>
          <w:rFonts w:ascii="仿宋" w:eastAsia="仿宋" w:hAnsi="仿宋" w:cs="宋体" w:hint="eastAsia"/>
          <w:color w:val="000000" w:themeColor="text1"/>
          <w:kern w:val="0"/>
          <w:sz w:val="24"/>
          <w:szCs w:val="28"/>
        </w:rPr>
        <w:t>将书面意见反馈给采购单位。</w:t>
      </w:r>
    </w:p>
    <w:p w:rsidR="003612B5" w:rsidRPr="00182A84" w:rsidRDefault="003612B5" w:rsidP="003612B5">
      <w:pPr>
        <w:widowControl/>
        <w:spacing w:after="75" w:line="525" w:lineRule="atLeast"/>
        <w:ind w:firstLine="480"/>
        <w:jc w:val="left"/>
        <w:rPr>
          <w:rFonts w:ascii="仿宋" w:eastAsia="仿宋" w:hAnsi="仿宋" w:cs="宋体"/>
          <w:b/>
          <w:color w:val="000000" w:themeColor="text1"/>
          <w:kern w:val="0"/>
          <w:sz w:val="24"/>
          <w:szCs w:val="28"/>
        </w:rPr>
      </w:pPr>
      <w:r w:rsidRPr="00182A84">
        <w:rPr>
          <w:rFonts w:ascii="仿宋" w:eastAsia="仿宋" w:hAnsi="仿宋" w:cs="宋体" w:hint="eastAsia"/>
          <w:b/>
          <w:color w:val="000000" w:themeColor="text1"/>
          <w:kern w:val="0"/>
          <w:sz w:val="24"/>
          <w:szCs w:val="28"/>
        </w:rPr>
        <w:t>七、采购方联系人和联系电话</w:t>
      </w:r>
    </w:p>
    <w:p w:rsidR="003612B5" w:rsidRPr="00182A84" w:rsidRDefault="003612B5" w:rsidP="003612B5">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采购单位：</w:t>
      </w:r>
      <w:r w:rsidR="00B86750" w:rsidRPr="00182A84">
        <w:rPr>
          <w:rFonts w:ascii="仿宋" w:eastAsia="仿宋" w:hAnsi="仿宋" w:cs="宋体" w:hint="eastAsia"/>
          <w:color w:val="000000" w:themeColor="text1"/>
          <w:kern w:val="0"/>
          <w:sz w:val="24"/>
          <w:szCs w:val="28"/>
        </w:rPr>
        <w:t>海安市人大</w:t>
      </w:r>
      <w:r w:rsidR="00D27F19" w:rsidRPr="00182A84">
        <w:rPr>
          <w:rFonts w:ascii="仿宋" w:eastAsia="仿宋" w:hAnsi="仿宋" w:cs="宋体" w:hint="eastAsia"/>
          <w:color w:val="000000" w:themeColor="text1"/>
          <w:kern w:val="0"/>
          <w:sz w:val="24"/>
          <w:szCs w:val="28"/>
        </w:rPr>
        <w:t>办</w:t>
      </w:r>
    </w:p>
    <w:p w:rsidR="003612B5" w:rsidRPr="00182A84" w:rsidRDefault="003612B5" w:rsidP="00D27F19">
      <w:pPr>
        <w:widowControl/>
        <w:spacing w:after="75" w:line="525" w:lineRule="atLeast"/>
        <w:ind w:firstLine="48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采购单位联系人：</w:t>
      </w:r>
      <w:r w:rsidR="00257A50" w:rsidRPr="00182A84">
        <w:rPr>
          <w:rFonts w:ascii="仿宋" w:eastAsia="仿宋" w:hAnsi="仿宋" w:cs="宋体" w:hint="eastAsia"/>
          <w:color w:val="000000" w:themeColor="text1"/>
          <w:kern w:val="0"/>
          <w:sz w:val="24"/>
          <w:szCs w:val="28"/>
        </w:rPr>
        <w:t>钱钧</w:t>
      </w:r>
      <w:r w:rsidR="00D27F19" w:rsidRPr="00182A84">
        <w:rPr>
          <w:rFonts w:ascii="仿宋" w:eastAsia="仿宋" w:hAnsi="仿宋" w:cs="宋体" w:hint="eastAsia"/>
          <w:color w:val="000000" w:themeColor="text1"/>
          <w:kern w:val="0"/>
          <w:sz w:val="24"/>
          <w:szCs w:val="28"/>
        </w:rPr>
        <w:t xml:space="preserve">  15162809193</w:t>
      </w:r>
    </w:p>
    <w:p w:rsidR="00C62EFD" w:rsidRPr="00182A84" w:rsidRDefault="00C62EFD" w:rsidP="00C62EFD">
      <w:pPr>
        <w:pStyle w:val="1"/>
        <w:rPr>
          <w:color w:val="000000" w:themeColor="text1"/>
        </w:rPr>
      </w:pPr>
    </w:p>
    <w:p w:rsidR="00C62EFD" w:rsidRPr="00182A84" w:rsidRDefault="00C62EFD" w:rsidP="00C62EFD">
      <w:pPr>
        <w:pStyle w:val="1"/>
        <w:rPr>
          <w:color w:val="000000" w:themeColor="text1"/>
        </w:rPr>
      </w:pPr>
    </w:p>
    <w:p w:rsidR="00D27F19" w:rsidRPr="00182A84" w:rsidRDefault="00B86750" w:rsidP="00D27F19">
      <w:pPr>
        <w:widowControl/>
        <w:spacing w:after="75" w:line="525" w:lineRule="atLeast"/>
        <w:ind w:firstLineChars="2600" w:firstLine="624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海安市人大</w:t>
      </w:r>
      <w:r w:rsidR="00D27F19" w:rsidRPr="00182A84">
        <w:rPr>
          <w:rFonts w:ascii="仿宋" w:eastAsia="仿宋" w:hAnsi="仿宋" w:cs="宋体" w:hint="eastAsia"/>
          <w:color w:val="000000" w:themeColor="text1"/>
          <w:kern w:val="0"/>
          <w:sz w:val="24"/>
          <w:szCs w:val="28"/>
        </w:rPr>
        <w:t>办公室</w:t>
      </w:r>
    </w:p>
    <w:p w:rsidR="003612B5" w:rsidRPr="00182A84" w:rsidRDefault="003612B5" w:rsidP="00D27F19">
      <w:pPr>
        <w:widowControl/>
        <w:spacing w:after="75" w:line="525" w:lineRule="atLeast"/>
        <w:ind w:firstLineChars="2650" w:firstLine="6360"/>
        <w:jc w:val="left"/>
        <w:rPr>
          <w:rFonts w:ascii="仿宋" w:eastAsia="仿宋" w:hAnsi="仿宋" w:cs="宋体"/>
          <w:color w:val="000000" w:themeColor="text1"/>
          <w:kern w:val="0"/>
          <w:sz w:val="24"/>
          <w:szCs w:val="28"/>
        </w:rPr>
      </w:pPr>
      <w:r w:rsidRPr="00182A84">
        <w:rPr>
          <w:rFonts w:ascii="仿宋" w:eastAsia="仿宋" w:hAnsi="仿宋" w:cs="宋体" w:hint="eastAsia"/>
          <w:color w:val="000000" w:themeColor="text1"/>
          <w:kern w:val="0"/>
          <w:sz w:val="24"/>
          <w:szCs w:val="28"/>
        </w:rPr>
        <w:t>2020年</w:t>
      </w:r>
      <w:r w:rsidR="00257A50" w:rsidRPr="00182A84">
        <w:rPr>
          <w:rFonts w:ascii="仿宋" w:eastAsia="仿宋" w:hAnsi="仿宋" w:cs="宋体" w:hint="eastAsia"/>
          <w:color w:val="000000" w:themeColor="text1"/>
          <w:kern w:val="0"/>
          <w:sz w:val="24"/>
          <w:szCs w:val="28"/>
        </w:rPr>
        <w:t>10</w:t>
      </w:r>
      <w:r w:rsidRPr="00182A84">
        <w:rPr>
          <w:rFonts w:ascii="仿宋" w:eastAsia="仿宋" w:hAnsi="仿宋" w:cs="宋体" w:hint="eastAsia"/>
          <w:color w:val="000000" w:themeColor="text1"/>
          <w:kern w:val="0"/>
          <w:sz w:val="24"/>
          <w:szCs w:val="28"/>
        </w:rPr>
        <w:t>月</w:t>
      </w:r>
      <w:r w:rsidR="00257A50" w:rsidRPr="00182A84">
        <w:rPr>
          <w:rFonts w:ascii="仿宋" w:eastAsia="仿宋" w:hAnsi="仿宋" w:cs="宋体" w:hint="eastAsia"/>
          <w:color w:val="000000" w:themeColor="text1"/>
          <w:kern w:val="0"/>
          <w:sz w:val="24"/>
          <w:szCs w:val="28"/>
        </w:rPr>
        <w:t>9</w:t>
      </w:r>
      <w:r w:rsidRPr="00182A84">
        <w:rPr>
          <w:rFonts w:ascii="仿宋" w:eastAsia="仿宋" w:hAnsi="仿宋" w:cs="宋体" w:hint="eastAsia"/>
          <w:color w:val="000000" w:themeColor="text1"/>
          <w:kern w:val="0"/>
          <w:sz w:val="24"/>
          <w:szCs w:val="28"/>
        </w:rPr>
        <w:t>日</w:t>
      </w:r>
    </w:p>
    <w:p w:rsidR="00516C89" w:rsidRPr="00182A84" w:rsidRDefault="00516C89">
      <w:pPr>
        <w:widowControl/>
        <w:jc w:val="left"/>
        <w:rPr>
          <w:rFonts w:ascii="仿宋" w:eastAsia="仿宋" w:hAnsi="仿宋" w:cs="仿宋"/>
          <w:color w:val="000000" w:themeColor="text1"/>
        </w:rPr>
      </w:pPr>
    </w:p>
    <w:p w:rsidR="003612B5" w:rsidRPr="00182A84" w:rsidRDefault="003612B5" w:rsidP="003612B5">
      <w:pPr>
        <w:pStyle w:val="1"/>
        <w:rPr>
          <w:rFonts w:ascii="仿宋" w:eastAsia="仿宋" w:hAnsi="仿宋"/>
          <w:color w:val="000000" w:themeColor="text1"/>
        </w:rPr>
      </w:pPr>
      <w:r w:rsidRPr="00182A84">
        <w:rPr>
          <w:rFonts w:ascii="仿宋" w:eastAsia="仿宋" w:hAnsi="仿宋"/>
          <w:color w:val="000000" w:themeColor="text1"/>
        </w:rPr>
        <w:br w:type="page"/>
      </w:r>
    </w:p>
    <w:p w:rsidR="003612B5" w:rsidRPr="00182A84" w:rsidRDefault="003612B5" w:rsidP="003612B5">
      <w:pPr>
        <w:pStyle w:val="1"/>
        <w:rPr>
          <w:rFonts w:ascii="仿宋" w:eastAsia="仿宋" w:hAnsi="仿宋"/>
          <w:color w:val="000000" w:themeColor="text1"/>
        </w:rPr>
      </w:pPr>
    </w:p>
    <w:p w:rsidR="00516C89" w:rsidRPr="00182A84" w:rsidRDefault="00A02E78">
      <w:pPr>
        <w:pStyle w:val="10"/>
        <w:spacing w:before="240" w:after="240" w:line="360" w:lineRule="auto"/>
        <w:jc w:val="center"/>
        <w:rPr>
          <w:rFonts w:ascii="仿宋" w:eastAsia="仿宋" w:hAnsi="仿宋" w:cs="仿宋"/>
          <w:color w:val="000000" w:themeColor="text1"/>
        </w:rPr>
      </w:pPr>
      <w:bookmarkStart w:id="3" w:name="_Toc52890965"/>
      <w:r w:rsidRPr="00182A84">
        <w:rPr>
          <w:rFonts w:ascii="仿宋" w:eastAsia="仿宋" w:hAnsi="仿宋" w:cs="仿宋" w:hint="eastAsia"/>
          <w:color w:val="000000" w:themeColor="text1"/>
        </w:rPr>
        <w:t>第</w:t>
      </w:r>
      <w:r w:rsidR="008D68F4" w:rsidRPr="00182A84">
        <w:rPr>
          <w:rFonts w:ascii="仿宋" w:eastAsia="仿宋" w:hAnsi="仿宋" w:cs="仿宋" w:hint="eastAsia"/>
          <w:color w:val="000000" w:themeColor="text1"/>
        </w:rPr>
        <w:t>一</w:t>
      </w:r>
      <w:r w:rsidRPr="00182A84">
        <w:rPr>
          <w:rFonts w:ascii="仿宋" w:eastAsia="仿宋" w:hAnsi="仿宋" w:cs="仿宋" w:hint="eastAsia"/>
          <w:color w:val="000000" w:themeColor="text1"/>
        </w:rPr>
        <w:t>章投标人须知</w:t>
      </w:r>
      <w:bookmarkEnd w:id="3"/>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一、招标文件由招标人解释</w:t>
      </w:r>
    </w:p>
    <w:p w:rsidR="00516C89" w:rsidRPr="00182A84" w:rsidRDefault="00A02E78">
      <w:pPr>
        <w:snapToGrid w:val="0"/>
        <w:spacing w:line="360" w:lineRule="auto"/>
        <w:ind w:firstLineChars="200" w:firstLine="480"/>
        <w:rPr>
          <w:rFonts w:ascii="仿宋" w:eastAsia="仿宋" w:hAnsi="仿宋" w:cs="仿宋"/>
          <w:b/>
          <w:color w:val="000000" w:themeColor="text1"/>
          <w:sz w:val="24"/>
          <w:szCs w:val="24"/>
        </w:rPr>
      </w:pPr>
      <w:r w:rsidRPr="00182A84">
        <w:rPr>
          <w:rFonts w:ascii="仿宋" w:eastAsia="仿宋" w:hAnsi="仿宋" w:cs="仿宋" w:hint="eastAsia"/>
          <w:color w:val="000000" w:themeColor="text1"/>
          <w:sz w:val="24"/>
          <w:szCs w:val="24"/>
        </w:rPr>
        <w:t>1、投标人应仔细检查招标文件的所有内容，如有资格要求和技术参数含有倾向性或排他性等表述的，应在发布招标公告和招标文件后3日内以书面形式提出询问或疑问，未在规定的3日内提出询问或疑问的，视同投标人理解并接受本招标文件所有内容，并由此引起的投标损失自负。投标人不得在招标结束后针对招标文件所有内容提出质疑事项。</w:t>
      </w:r>
      <w:r w:rsidRPr="00182A84">
        <w:rPr>
          <w:rFonts w:ascii="仿宋" w:eastAsia="仿宋" w:hAnsi="仿宋" w:cs="仿宋" w:hint="eastAsia"/>
          <w:b/>
          <w:color w:val="000000" w:themeColor="text1"/>
          <w:sz w:val="24"/>
          <w:szCs w:val="24"/>
        </w:rPr>
        <w:t>非书面形式的不作为日后质疑提出的依据。</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投标人应认真审阅招标文件中所有的事项、格式、条款和规范要求等，如果投标人没有按照招标文件要求提交投标文件，或者投标文件没有对招标文件做出实质性响应，其投标将被拒绝，投标人自行承担责任。</w:t>
      </w:r>
    </w:p>
    <w:p w:rsidR="00516C89" w:rsidRPr="00182A84" w:rsidRDefault="00A02E78" w:rsidP="000016B7">
      <w:pPr>
        <w:snapToGrid w:val="0"/>
        <w:spacing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3、若符合资格要求的投标人不足三家，招标人有权自动转入竞争性谈判或单一来源谈判。</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二、招标文件的澄清、修改、答疑</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1、招标人有权对发出的招标文件进行必要的澄清或修改。</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2、招标人可视情取消、延长相关时间，不负责解释。</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3、招标人对招标文件的澄清、修改将构成招标文件的一部分，对投标人具有约束力。</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4、投标人由于对招标文件的任何推论和误解以及招标人对有关问题的口头解释所造成的后果，均由投标人自负。</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5、招标人或采购单位视情组织答疑会。</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三、投标报价</w:t>
      </w:r>
    </w:p>
    <w:p w:rsidR="00516C89" w:rsidRPr="00182A84" w:rsidRDefault="00A02E78">
      <w:pPr>
        <w:snapToGrid w:val="0"/>
        <w:spacing w:line="360" w:lineRule="auto"/>
        <w:ind w:firstLineChars="200" w:firstLine="482"/>
        <w:rPr>
          <w:rFonts w:ascii="仿宋" w:eastAsia="仿宋" w:hAnsi="仿宋" w:cs="仿宋"/>
          <w:b/>
          <w:color w:val="000000" w:themeColor="text1"/>
          <w:sz w:val="24"/>
          <w:szCs w:val="28"/>
        </w:rPr>
      </w:pPr>
      <w:r w:rsidRPr="00182A84">
        <w:rPr>
          <w:rFonts w:ascii="仿宋" w:eastAsia="仿宋" w:hAnsi="仿宋" w:cs="仿宋" w:hint="eastAsia"/>
          <w:b/>
          <w:color w:val="000000" w:themeColor="text1"/>
          <w:sz w:val="24"/>
          <w:szCs w:val="28"/>
        </w:rPr>
        <w:t>供应商的报价不得超过项目预算，否则作为无效标处理。</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四、投标文件的组成</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投标文件由</w:t>
      </w:r>
      <w:r w:rsidRPr="00182A84">
        <w:rPr>
          <w:rFonts w:ascii="仿宋" w:eastAsia="仿宋" w:hAnsi="仿宋" w:cs="仿宋" w:hint="eastAsia"/>
          <w:b/>
          <w:color w:val="000000" w:themeColor="text1"/>
          <w:sz w:val="24"/>
          <w:szCs w:val="24"/>
        </w:rPr>
        <w:t>价格标和商务技术标</w:t>
      </w:r>
      <w:r w:rsidRPr="00182A84">
        <w:rPr>
          <w:rFonts w:ascii="仿宋" w:eastAsia="仿宋" w:hAnsi="仿宋" w:cs="仿宋" w:hint="eastAsia"/>
          <w:color w:val="000000" w:themeColor="text1"/>
          <w:sz w:val="24"/>
          <w:szCs w:val="24"/>
        </w:rPr>
        <w:t>两部分组成。</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（一）</w:t>
      </w:r>
      <w:r w:rsidRPr="00182A84">
        <w:rPr>
          <w:rFonts w:ascii="仿宋" w:eastAsia="仿宋" w:hAnsi="仿宋" w:cs="仿宋" w:hint="eastAsia"/>
          <w:b/>
          <w:color w:val="000000" w:themeColor="text1"/>
          <w:sz w:val="24"/>
          <w:szCs w:val="24"/>
        </w:rPr>
        <w:t>价格标，单独密封，</w:t>
      </w:r>
      <w:r w:rsidRPr="00182A84">
        <w:rPr>
          <w:rFonts w:ascii="仿宋" w:eastAsia="仿宋" w:hAnsi="仿宋" w:cs="仿宋" w:hint="eastAsia"/>
          <w:color w:val="000000" w:themeColor="text1"/>
          <w:sz w:val="24"/>
          <w:szCs w:val="24"/>
        </w:rPr>
        <w:t>不得出现在</w:t>
      </w:r>
      <w:r w:rsidR="004C7A76" w:rsidRPr="00182A84">
        <w:rPr>
          <w:rFonts w:ascii="仿宋" w:eastAsia="仿宋" w:hAnsi="仿宋" w:cs="仿宋" w:hint="eastAsia"/>
          <w:b/>
          <w:color w:val="000000" w:themeColor="text1"/>
          <w:sz w:val="24"/>
          <w:szCs w:val="24"/>
        </w:rPr>
        <w:t>商务技术标</w:t>
      </w:r>
      <w:r w:rsidRPr="00182A84">
        <w:rPr>
          <w:rFonts w:ascii="仿宋" w:eastAsia="仿宋" w:hAnsi="仿宋" w:cs="仿宋" w:hint="eastAsia"/>
          <w:color w:val="000000" w:themeColor="text1"/>
          <w:sz w:val="24"/>
          <w:szCs w:val="24"/>
        </w:rPr>
        <w:t>文件中</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1、投标报价总表（见附件二）；</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lastRenderedPageBreak/>
        <w:t>2、投标报价明细表。</w:t>
      </w:r>
    </w:p>
    <w:p w:rsidR="00516C89" w:rsidRPr="00182A84" w:rsidRDefault="00A02E78">
      <w:pPr>
        <w:snapToGrid w:val="0"/>
        <w:spacing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（二）商务技术标提交的材料（不得出现报价）</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1、投标承诺书（见附件五）；</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2、法定代表人授权委托书及本人身份证复印件（见附件一）；</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3、营业执照复印件；</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4、符合资格条件的资格证书复印件；</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5、商务部分正负偏离表（见附件三）</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填制正负偏离表，完全响应的，请以空白表列示。不完全响应的，必须在偏离表中列示；列示不全的，视同故意隐瞒。</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6、技术部分正负偏离表</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填制正负偏离表，完全响应的，请以空白表列示。不完全响应的，必须在偏离表中列示；列示不全的，视同故意隐瞒。</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7</w:t>
      </w:r>
      <w:r w:rsidRPr="00182A84">
        <w:rPr>
          <w:rFonts w:ascii="仿宋" w:eastAsia="仿宋" w:hAnsi="仿宋" w:cs="仿宋" w:hint="eastAsia"/>
          <w:color w:val="000000" w:themeColor="text1"/>
          <w:sz w:val="24"/>
          <w:szCs w:val="24"/>
        </w:rPr>
        <w:t>、为方便评委评审，请投标人按评标办法中所涉及的事项顺序进行编制，可以补充相关材料。</w:t>
      </w:r>
    </w:p>
    <w:p w:rsidR="00D7683B" w:rsidRPr="00182A84" w:rsidRDefault="00D7683B" w:rsidP="00D7683B">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8</w:t>
      </w:r>
      <w:r w:rsidRPr="00182A84">
        <w:rPr>
          <w:rFonts w:ascii="仿宋" w:eastAsia="仿宋" w:hAnsi="仿宋" w:cs="仿宋" w:hint="eastAsia"/>
          <w:color w:val="000000" w:themeColor="text1"/>
          <w:sz w:val="24"/>
          <w:szCs w:val="24"/>
        </w:rPr>
        <w:t>、评标办法中未涉及的事项，投标人认为需要提交的其他资料</w:t>
      </w:r>
    </w:p>
    <w:p w:rsidR="00516C89" w:rsidRPr="00182A84" w:rsidRDefault="00A02E78">
      <w:pPr>
        <w:snapToGrid w:val="0"/>
        <w:spacing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注意事项：</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价格标文件，商务技术文件请单独密封，商务技术标部分不得出现价格，不按照投标报价总表（附件二）格式报价的直接判断无效标书。</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五、投标文件的编写、份数和签署</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1、请将下列材料按顺序装订成册</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（1）投标承诺书（见附件五）；</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（2）法定代表人授权委托书及本人身份证复印件（见附件一）；</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（3）营业执照复印件；</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（4）符合资格条件的资格证书复印件；</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（5）商务部分正负偏离表（见附件三）</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填制正负偏离表，完全响应的，请以空白表列示。不完全响应的，必须在偏离表中列示；列示不全的，视同故意隐瞒。</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（6）技术部分正负偏离表</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填制正负偏离表，完全响应的，请以空白表列示。不完全响应的，必须在偏离表中列</w:t>
      </w:r>
      <w:r w:rsidRPr="00182A84">
        <w:rPr>
          <w:rFonts w:ascii="仿宋" w:eastAsia="仿宋" w:hAnsi="仿宋" w:cs="仿宋" w:hint="eastAsia"/>
          <w:color w:val="000000" w:themeColor="text1"/>
          <w:sz w:val="24"/>
          <w:szCs w:val="24"/>
        </w:rPr>
        <w:lastRenderedPageBreak/>
        <w:t>示；列示不全的，视同故意隐瞒。</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（7）为方便评委评审，请投标人按评标办法中所涉及的事项顺序进行编制，可以补充相关材料。</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（8）评标办法中未涉及的事项，投标人认为需要提交的其他资料</w:t>
      </w:r>
    </w:p>
    <w:p w:rsidR="003612B5" w:rsidRPr="00182A84" w:rsidRDefault="004C4077" w:rsidP="003612B5">
      <w:pPr>
        <w:autoSpaceDE w:val="0"/>
        <w:autoSpaceDN w:val="0"/>
        <w:adjustRightIn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（9）价格标</w:t>
      </w:r>
      <w:r w:rsidR="003612B5" w:rsidRPr="00182A84">
        <w:rPr>
          <w:rFonts w:ascii="仿宋" w:eastAsia="仿宋" w:hAnsi="仿宋" w:cs="仿宋" w:hint="eastAsia"/>
          <w:color w:val="000000" w:themeColor="text1"/>
          <w:sz w:val="24"/>
          <w:szCs w:val="24"/>
        </w:rPr>
        <w:t>（需单独密封）；</w:t>
      </w:r>
    </w:p>
    <w:p w:rsidR="00516C89" w:rsidRPr="00182A84" w:rsidRDefault="00A02E78" w:rsidP="003612B5">
      <w:pPr>
        <w:autoSpaceDE w:val="0"/>
        <w:autoSpaceDN w:val="0"/>
        <w:adjustRightIn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2、投标文件规格幅面A4纸（图纸等除外），</w:t>
      </w:r>
      <w:r w:rsidRPr="00182A84">
        <w:rPr>
          <w:rFonts w:ascii="仿宋" w:eastAsia="仿宋" w:hAnsi="仿宋" w:cs="仿宋" w:hint="eastAsia"/>
          <w:b/>
          <w:color w:val="000000" w:themeColor="text1"/>
          <w:sz w:val="24"/>
          <w:szCs w:val="24"/>
        </w:rPr>
        <w:t>正文使用仿宋体四号字</w:t>
      </w:r>
      <w:r w:rsidRPr="00182A84">
        <w:rPr>
          <w:rFonts w:ascii="仿宋" w:eastAsia="仿宋" w:hAnsi="仿宋" w:cs="仿宋" w:hint="eastAsia"/>
          <w:color w:val="000000" w:themeColor="text1"/>
          <w:sz w:val="24"/>
          <w:szCs w:val="24"/>
        </w:rPr>
        <w:t>，按照招标文件所规定的内容顺序，统一编目、编页码装订（投标文件中复印件及彩色宣传资料等均须与投标文件正文一起逐页编排页码）。由于编排混乱导致投标文件被误读或查找不到，其责任应当由投标人承担。不得将内容拆开投标，并牢固装订成册。不允许使用活页夹、拉杆夹、文件夹、塑料方便式书脊（插入式或穿孔式）装订。投标文件不得行间插字、涂改、增删，如修补错漏处，须经投标文件签署人签字并加盖公章。</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3、投标文件一份正本和二份副本，并明确标注投标人全称、“正本”、“副本”字样。</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4、投标文件正本须打印并由投标人法定代表人或授权人签字并加盖单位印章。副本可复印，但须加盖单位印章。</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六、投标文件的密封及标记</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1、投标人应将</w:t>
      </w:r>
      <w:r w:rsidR="00393B73" w:rsidRPr="00182A84">
        <w:rPr>
          <w:rFonts w:ascii="仿宋" w:eastAsia="仿宋" w:hAnsi="仿宋" w:cs="仿宋" w:hint="eastAsia"/>
          <w:color w:val="000000" w:themeColor="text1"/>
          <w:sz w:val="24"/>
          <w:szCs w:val="24"/>
        </w:rPr>
        <w:t>投标</w:t>
      </w:r>
      <w:r w:rsidR="00393B73" w:rsidRPr="00182A84">
        <w:rPr>
          <w:rFonts w:ascii="仿宋" w:eastAsia="仿宋" w:hAnsi="仿宋" w:cs="仿宋"/>
          <w:color w:val="000000" w:themeColor="text1"/>
          <w:sz w:val="24"/>
          <w:szCs w:val="24"/>
        </w:rPr>
        <w:t>文件</w:t>
      </w:r>
      <w:r w:rsidRPr="00182A84">
        <w:rPr>
          <w:rFonts w:ascii="仿宋" w:eastAsia="仿宋" w:hAnsi="仿宋" w:cs="仿宋" w:hint="eastAsia"/>
          <w:color w:val="000000" w:themeColor="text1"/>
          <w:sz w:val="24"/>
          <w:szCs w:val="24"/>
        </w:rPr>
        <w:t>密封。</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2、价格标一</w:t>
      </w:r>
      <w:r w:rsidRPr="00182A84">
        <w:rPr>
          <w:rFonts w:ascii="仿宋" w:eastAsia="仿宋" w:hAnsi="仿宋" w:cs="仿宋"/>
          <w:color w:val="000000" w:themeColor="text1"/>
          <w:sz w:val="24"/>
          <w:szCs w:val="24"/>
        </w:rPr>
        <w:t>正两副</w:t>
      </w:r>
      <w:r w:rsidRPr="00182A84">
        <w:rPr>
          <w:rFonts w:ascii="仿宋" w:eastAsia="仿宋" w:hAnsi="仿宋" w:cs="仿宋" w:hint="eastAsia"/>
          <w:color w:val="000000" w:themeColor="text1"/>
          <w:sz w:val="24"/>
          <w:szCs w:val="24"/>
        </w:rPr>
        <w:t>须单独密封。</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3、商务技术标一</w:t>
      </w:r>
      <w:r w:rsidRPr="00182A84">
        <w:rPr>
          <w:rFonts w:ascii="仿宋" w:eastAsia="仿宋" w:hAnsi="仿宋" w:cs="仿宋"/>
          <w:color w:val="000000" w:themeColor="text1"/>
          <w:sz w:val="24"/>
          <w:szCs w:val="24"/>
        </w:rPr>
        <w:t>正两副</w:t>
      </w:r>
      <w:r w:rsidRPr="00182A84">
        <w:rPr>
          <w:rFonts w:ascii="仿宋" w:eastAsia="仿宋" w:hAnsi="仿宋" w:cs="仿宋" w:hint="eastAsia"/>
          <w:color w:val="000000" w:themeColor="text1"/>
          <w:sz w:val="24"/>
          <w:szCs w:val="24"/>
        </w:rPr>
        <w:t>须单独密封。</w:t>
      </w:r>
    </w:p>
    <w:p w:rsidR="004C4077" w:rsidRPr="00182A84" w:rsidRDefault="004C4077" w:rsidP="004C4077">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4</w:t>
      </w:r>
      <w:r w:rsidRPr="00182A84">
        <w:rPr>
          <w:rFonts w:ascii="仿宋" w:eastAsia="仿宋" w:hAnsi="仿宋" w:cs="仿宋" w:hint="eastAsia"/>
          <w:color w:val="000000" w:themeColor="text1"/>
          <w:sz w:val="24"/>
          <w:szCs w:val="24"/>
        </w:rPr>
        <w:t>、密封后价格标和商务技术标封面标明招标文件项目名称、边缝处加盖单位骑缝章，并注明于开标前不得启封。</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七、投标文件的递交时间</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投标人必须在规定的投标文件接收截止时间前送达招标人。招标人将拒绝接收在投标截止时间后递交的投标文件。</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八、投标保证金</w:t>
      </w:r>
      <w:r w:rsidR="000F2052" w:rsidRPr="00182A84">
        <w:rPr>
          <w:rFonts w:ascii="仿宋" w:eastAsia="仿宋" w:hAnsi="仿宋" w:cs="仿宋" w:hint="eastAsia"/>
          <w:b/>
          <w:color w:val="000000" w:themeColor="text1"/>
          <w:sz w:val="24"/>
          <w:szCs w:val="24"/>
        </w:rPr>
        <w:t>（本项目</w:t>
      </w:r>
      <w:r w:rsidR="000F2052" w:rsidRPr="00182A84">
        <w:rPr>
          <w:rFonts w:ascii="仿宋" w:eastAsia="仿宋" w:hAnsi="仿宋" w:cs="仿宋"/>
          <w:b/>
          <w:color w:val="000000" w:themeColor="text1"/>
          <w:sz w:val="24"/>
          <w:szCs w:val="24"/>
        </w:rPr>
        <w:t>不涉及</w:t>
      </w:r>
      <w:r w:rsidR="000F2052" w:rsidRPr="00182A84">
        <w:rPr>
          <w:rFonts w:ascii="仿宋" w:eastAsia="仿宋" w:hAnsi="仿宋" w:cs="仿宋" w:hint="eastAsia"/>
          <w:b/>
          <w:color w:val="000000" w:themeColor="text1"/>
          <w:sz w:val="24"/>
          <w:szCs w:val="24"/>
        </w:rPr>
        <w:t>）</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1、投标人在开标规定时间无故迟到的，招标人有权收取其保证金的10%作为违约金。</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2、投标人在开标后要求撤销投标的，招标人有权收取其全额保证金作为违约金。</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3、未中标的投标人保证金开标结束后以原额退还；中标人保证金在采购合同签订后5个工作日内原额退还（或转为履约保证金）。</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lastRenderedPageBreak/>
        <w:t>4、中标人无正当理由拒绝签订合同的，招标人有权取消其中标资格，并有权收取其全额保证金作为违约金。</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5、中标人提供虚假材料谋取中标的，招标人有权取消其中标资格，并有权收取其全额保证金作为违约金。</w:t>
      </w:r>
    </w:p>
    <w:p w:rsidR="00516C89" w:rsidRPr="00182A84" w:rsidRDefault="00A02E78" w:rsidP="008D68F4">
      <w:pPr>
        <w:snapToGrid w:val="0"/>
        <w:spacing w:beforeLines="50" w:before="156" w:afterLines="50" w:after="156" w:line="360" w:lineRule="auto"/>
        <w:ind w:firstLineChars="196" w:firstLine="47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九、投标费用</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投标人承担参与投标可能发生的全部费用，招标人在任何情况下均无义务和责任承担这些费用。</w:t>
      </w:r>
    </w:p>
    <w:p w:rsidR="00516C89" w:rsidRPr="00182A84" w:rsidRDefault="00A02E78">
      <w:pPr>
        <w:widowControl/>
        <w:jc w:val="left"/>
        <w:rPr>
          <w:rFonts w:ascii="仿宋" w:eastAsia="仿宋" w:hAnsi="仿宋" w:cs="仿宋"/>
          <w:b/>
          <w:bCs/>
          <w:color w:val="000000" w:themeColor="text1"/>
          <w:kern w:val="44"/>
          <w:sz w:val="44"/>
          <w:szCs w:val="44"/>
        </w:rPr>
      </w:pPr>
      <w:r w:rsidRPr="00182A84">
        <w:rPr>
          <w:rFonts w:ascii="仿宋" w:eastAsia="仿宋" w:hAnsi="仿宋" w:cs="仿宋" w:hint="eastAsia"/>
          <w:color w:val="000000" w:themeColor="text1"/>
        </w:rPr>
        <w:br w:type="page"/>
      </w:r>
    </w:p>
    <w:p w:rsidR="00516C89" w:rsidRPr="00182A84" w:rsidRDefault="00A02E78">
      <w:pPr>
        <w:pStyle w:val="10"/>
        <w:spacing w:before="240" w:after="240" w:line="360" w:lineRule="auto"/>
        <w:jc w:val="center"/>
        <w:rPr>
          <w:rFonts w:ascii="仿宋" w:eastAsia="仿宋" w:hAnsi="仿宋" w:cs="仿宋"/>
          <w:color w:val="000000" w:themeColor="text1"/>
        </w:rPr>
      </w:pPr>
      <w:bookmarkStart w:id="4" w:name="_Toc52890966"/>
      <w:r w:rsidRPr="00182A84">
        <w:rPr>
          <w:rFonts w:ascii="仿宋" w:eastAsia="仿宋" w:hAnsi="仿宋" w:cs="仿宋" w:hint="eastAsia"/>
          <w:color w:val="000000" w:themeColor="text1"/>
        </w:rPr>
        <w:lastRenderedPageBreak/>
        <w:t>第</w:t>
      </w:r>
      <w:r w:rsidR="008D68F4" w:rsidRPr="00182A84">
        <w:rPr>
          <w:rFonts w:ascii="仿宋" w:eastAsia="仿宋" w:hAnsi="仿宋" w:cs="仿宋" w:hint="eastAsia"/>
          <w:color w:val="000000" w:themeColor="text1"/>
        </w:rPr>
        <w:t>二</w:t>
      </w:r>
      <w:r w:rsidRPr="00182A84">
        <w:rPr>
          <w:rFonts w:ascii="仿宋" w:eastAsia="仿宋" w:hAnsi="仿宋" w:cs="仿宋" w:hint="eastAsia"/>
          <w:color w:val="000000" w:themeColor="text1"/>
        </w:rPr>
        <w:t>章采购需求</w:t>
      </w:r>
      <w:bookmarkEnd w:id="4"/>
    </w:p>
    <w:p w:rsidR="00807C1D" w:rsidRPr="00182A84" w:rsidRDefault="004C7A76" w:rsidP="00807C1D">
      <w:pPr>
        <w:widowControl/>
        <w:spacing w:line="360" w:lineRule="auto"/>
        <w:ind w:firstLineChars="200" w:firstLine="480"/>
        <w:rPr>
          <w:rFonts w:ascii="仿宋" w:eastAsia="仿宋" w:hAnsi="仿宋" w:cs="楷体_GB2312"/>
          <w:bCs/>
          <w:color w:val="000000" w:themeColor="text1"/>
          <w:kern w:val="0"/>
          <w:sz w:val="24"/>
          <w:szCs w:val="24"/>
        </w:rPr>
      </w:pPr>
      <w:r w:rsidRPr="00182A84">
        <w:rPr>
          <w:rFonts w:ascii="仿宋" w:eastAsia="仿宋" w:hAnsi="仿宋" w:cs="宋体" w:hint="eastAsia"/>
          <w:color w:val="000000" w:themeColor="text1"/>
          <w:kern w:val="0"/>
          <w:sz w:val="24"/>
          <w:szCs w:val="28"/>
        </w:rPr>
        <w:t>为落实《网络安全法》第二十一条第三款“网络运营者应当按照网络安全等级保护制度的要求”，</w:t>
      </w:r>
      <w:r w:rsidR="00B86750" w:rsidRPr="00182A84">
        <w:rPr>
          <w:rFonts w:ascii="仿宋" w:eastAsia="仿宋" w:hAnsi="仿宋" w:cs="仿宋"/>
          <w:color w:val="000000" w:themeColor="text1"/>
          <w:sz w:val="24"/>
          <w:szCs w:val="24"/>
        </w:rPr>
        <w:t>海安市人大</w:t>
      </w:r>
      <w:r w:rsidR="006E4241" w:rsidRPr="00182A84">
        <w:rPr>
          <w:rFonts w:ascii="仿宋" w:eastAsia="仿宋" w:hAnsi="仿宋" w:cs="仿宋" w:hint="eastAsia"/>
          <w:color w:val="000000" w:themeColor="text1"/>
          <w:sz w:val="24"/>
          <w:szCs w:val="24"/>
        </w:rPr>
        <w:t>决定</w:t>
      </w:r>
      <w:r w:rsidR="006E4241" w:rsidRPr="00182A84">
        <w:rPr>
          <w:rFonts w:ascii="仿宋" w:eastAsia="仿宋" w:hAnsi="仿宋" w:cs="仿宋"/>
          <w:color w:val="000000" w:themeColor="text1"/>
          <w:sz w:val="24"/>
          <w:szCs w:val="24"/>
        </w:rPr>
        <w:t>对单位信息系统</w:t>
      </w:r>
      <w:r w:rsidR="004C4077" w:rsidRPr="00182A84">
        <w:rPr>
          <w:rFonts w:ascii="仿宋" w:eastAsia="仿宋" w:hAnsi="仿宋" w:cs="仿宋" w:hint="eastAsia"/>
          <w:color w:val="000000" w:themeColor="text1"/>
          <w:sz w:val="24"/>
          <w:szCs w:val="24"/>
        </w:rPr>
        <w:t>进行网络</w:t>
      </w:r>
      <w:r w:rsidR="004C4077" w:rsidRPr="00182A84">
        <w:rPr>
          <w:rFonts w:ascii="仿宋" w:eastAsia="仿宋" w:hAnsi="仿宋" w:cs="仿宋"/>
          <w:color w:val="000000" w:themeColor="text1"/>
          <w:sz w:val="24"/>
          <w:szCs w:val="24"/>
        </w:rPr>
        <w:t>安全</w:t>
      </w:r>
      <w:r w:rsidR="006E4241" w:rsidRPr="00182A84">
        <w:rPr>
          <w:rFonts w:ascii="仿宋" w:eastAsia="仿宋" w:hAnsi="仿宋" w:cs="仿宋"/>
          <w:color w:val="000000" w:themeColor="text1"/>
          <w:sz w:val="24"/>
          <w:szCs w:val="24"/>
        </w:rPr>
        <w:t>等级保护测评</w:t>
      </w:r>
      <w:r w:rsidR="00807C1D" w:rsidRPr="00182A84">
        <w:rPr>
          <w:rFonts w:ascii="仿宋" w:eastAsia="仿宋" w:hAnsi="仿宋" w:cs="宋体" w:hint="eastAsia"/>
          <w:color w:val="000000" w:themeColor="text1"/>
          <w:kern w:val="0"/>
          <w:sz w:val="24"/>
          <w:szCs w:val="24"/>
        </w:rPr>
        <w:t>，</w:t>
      </w:r>
      <w:r w:rsidR="00807C1D" w:rsidRPr="00182A84">
        <w:rPr>
          <w:rFonts w:ascii="仿宋" w:eastAsia="仿宋" w:hAnsi="仿宋" w:cs="宋体"/>
          <w:color w:val="000000" w:themeColor="text1"/>
          <w:kern w:val="0"/>
          <w:sz w:val="24"/>
          <w:szCs w:val="24"/>
        </w:rPr>
        <w:t>以明确信息系统</w:t>
      </w:r>
      <w:r w:rsidR="00807C1D" w:rsidRPr="00182A84">
        <w:rPr>
          <w:rFonts w:ascii="仿宋" w:eastAsia="仿宋" w:hAnsi="仿宋" w:cs="宋体" w:hint="eastAsia"/>
          <w:color w:val="000000" w:themeColor="text1"/>
          <w:kern w:val="0"/>
          <w:sz w:val="24"/>
          <w:szCs w:val="24"/>
        </w:rPr>
        <w:t>现状</w:t>
      </w:r>
      <w:r w:rsidR="00807C1D" w:rsidRPr="00182A84">
        <w:rPr>
          <w:rFonts w:ascii="仿宋" w:eastAsia="仿宋" w:hAnsi="仿宋" w:cs="宋体"/>
          <w:color w:val="000000" w:themeColor="text1"/>
          <w:kern w:val="0"/>
          <w:sz w:val="24"/>
          <w:szCs w:val="24"/>
        </w:rPr>
        <w:t>，</w:t>
      </w:r>
      <w:r w:rsidR="00807C1D" w:rsidRPr="00182A84">
        <w:rPr>
          <w:rFonts w:ascii="仿宋" w:eastAsia="仿宋" w:hAnsi="仿宋" w:cs="宋体" w:hint="eastAsia"/>
          <w:color w:val="000000" w:themeColor="text1"/>
          <w:kern w:val="0"/>
          <w:sz w:val="24"/>
          <w:szCs w:val="24"/>
        </w:rPr>
        <w:t>发现</w:t>
      </w:r>
      <w:r w:rsidR="00807C1D" w:rsidRPr="00182A84">
        <w:rPr>
          <w:rFonts w:ascii="仿宋" w:eastAsia="仿宋" w:hAnsi="仿宋" w:cs="宋体"/>
          <w:color w:val="000000" w:themeColor="text1"/>
          <w:kern w:val="0"/>
          <w:sz w:val="24"/>
          <w:szCs w:val="24"/>
        </w:rPr>
        <w:t>系统</w:t>
      </w:r>
      <w:r w:rsidR="00807C1D" w:rsidRPr="00182A84">
        <w:rPr>
          <w:rFonts w:ascii="仿宋" w:eastAsia="仿宋" w:hAnsi="仿宋" w:cs="宋体" w:hint="eastAsia"/>
          <w:color w:val="000000" w:themeColor="text1"/>
          <w:kern w:val="0"/>
          <w:sz w:val="24"/>
          <w:szCs w:val="24"/>
        </w:rPr>
        <w:t>内部</w:t>
      </w:r>
      <w:r w:rsidR="00807C1D" w:rsidRPr="00182A84">
        <w:rPr>
          <w:rFonts w:ascii="仿宋" w:eastAsia="仿宋" w:hAnsi="仿宋" w:cs="宋体"/>
          <w:color w:val="000000" w:themeColor="text1"/>
          <w:kern w:val="0"/>
          <w:sz w:val="24"/>
          <w:szCs w:val="24"/>
        </w:rPr>
        <w:t>存在的安全隐患和不足，明确</w:t>
      </w:r>
      <w:r w:rsidR="00807C1D" w:rsidRPr="00182A84">
        <w:rPr>
          <w:rFonts w:ascii="仿宋" w:eastAsia="仿宋" w:hAnsi="仿宋" w:cs="宋体" w:hint="eastAsia"/>
          <w:color w:val="000000" w:themeColor="text1"/>
          <w:kern w:val="0"/>
          <w:sz w:val="24"/>
          <w:szCs w:val="24"/>
        </w:rPr>
        <w:t>整改方向</w:t>
      </w:r>
      <w:r w:rsidR="00807C1D" w:rsidRPr="00182A84">
        <w:rPr>
          <w:rFonts w:ascii="仿宋" w:eastAsia="仿宋" w:hAnsi="仿宋" w:cs="宋体"/>
          <w:color w:val="000000" w:themeColor="text1"/>
          <w:kern w:val="0"/>
          <w:sz w:val="24"/>
          <w:szCs w:val="24"/>
        </w:rPr>
        <w:t>，降低系统被攻击的风险</w:t>
      </w:r>
      <w:r w:rsidR="00807C1D" w:rsidRPr="00182A84">
        <w:rPr>
          <w:rFonts w:ascii="仿宋" w:eastAsia="仿宋" w:hAnsi="仿宋" w:cs="宋体" w:hint="eastAsia"/>
          <w:color w:val="000000" w:themeColor="text1"/>
          <w:kern w:val="0"/>
          <w:sz w:val="24"/>
          <w:szCs w:val="24"/>
        </w:rPr>
        <w:t>。</w:t>
      </w:r>
    </w:p>
    <w:p w:rsidR="00807C1D" w:rsidRPr="00182A84" w:rsidRDefault="00807C1D" w:rsidP="00807C1D">
      <w:pPr>
        <w:widowControl/>
        <w:spacing w:line="360" w:lineRule="auto"/>
        <w:ind w:firstLineChars="200" w:firstLine="480"/>
        <w:rPr>
          <w:rFonts w:ascii="仿宋" w:eastAsia="仿宋" w:hAnsi="仿宋" w:cs="楷体_GB2312"/>
          <w:bCs/>
          <w:color w:val="000000" w:themeColor="text1"/>
          <w:kern w:val="0"/>
          <w:sz w:val="24"/>
          <w:szCs w:val="24"/>
        </w:rPr>
      </w:pPr>
      <w:r w:rsidRPr="00182A84">
        <w:rPr>
          <w:rFonts w:ascii="仿宋" w:eastAsia="仿宋" w:hAnsi="仿宋" w:cs="楷体_GB2312" w:hint="eastAsia"/>
          <w:bCs/>
          <w:color w:val="000000" w:themeColor="text1"/>
          <w:kern w:val="0"/>
          <w:sz w:val="24"/>
          <w:szCs w:val="24"/>
        </w:rPr>
        <w:t>本次</w:t>
      </w:r>
      <w:r w:rsidRPr="00182A84">
        <w:rPr>
          <w:rFonts w:ascii="仿宋" w:eastAsia="仿宋" w:hAnsi="仿宋" w:cs="楷体_GB2312"/>
          <w:bCs/>
          <w:color w:val="000000" w:themeColor="text1"/>
          <w:kern w:val="0"/>
          <w:sz w:val="24"/>
          <w:szCs w:val="24"/>
        </w:rPr>
        <w:t>测评服务预算</w:t>
      </w:r>
      <w:r w:rsidR="006E4241" w:rsidRPr="00182A84">
        <w:rPr>
          <w:rFonts w:ascii="仿宋" w:eastAsia="仿宋" w:hAnsi="仿宋" w:cs="楷体_GB2312" w:hint="eastAsia"/>
          <w:bCs/>
          <w:color w:val="000000" w:themeColor="text1"/>
          <w:kern w:val="0"/>
          <w:sz w:val="24"/>
          <w:szCs w:val="24"/>
        </w:rPr>
        <w:t>：</w:t>
      </w:r>
      <w:r w:rsidR="00257A50" w:rsidRPr="00182A84">
        <w:rPr>
          <w:rFonts w:ascii="仿宋" w:eastAsia="仿宋" w:hAnsi="仿宋" w:cs="楷体_GB2312" w:hint="eastAsia"/>
          <w:bCs/>
          <w:color w:val="000000" w:themeColor="text1"/>
          <w:kern w:val="0"/>
          <w:sz w:val="24"/>
          <w:szCs w:val="24"/>
        </w:rPr>
        <w:t>3.1</w:t>
      </w:r>
      <w:r w:rsidR="006E4241" w:rsidRPr="00182A84">
        <w:rPr>
          <w:rFonts w:ascii="仿宋" w:eastAsia="仿宋" w:hAnsi="仿宋" w:cs="楷体_GB2312" w:hint="eastAsia"/>
          <w:bCs/>
          <w:color w:val="000000" w:themeColor="text1"/>
          <w:kern w:val="0"/>
          <w:sz w:val="24"/>
          <w:szCs w:val="24"/>
        </w:rPr>
        <w:t>万元</w:t>
      </w:r>
    </w:p>
    <w:p w:rsidR="00516C89" w:rsidRPr="00182A84" w:rsidRDefault="00A02E78" w:rsidP="008D68F4">
      <w:pPr>
        <w:spacing w:beforeLines="50" w:before="156" w:afterLines="50" w:after="156"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一、本项目测评范围</w:t>
      </w:r>
    </w:p>
    <w:tbl>
      <w:tblPr>
        <w:tblW w:w="8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099"/>
        <w:gridCol w:w="709"/>
        <w:gridCol w:w="1276"/>
        <w:gridCol w:w="1658"/>
      </w:tblGrid>
      <w:tr w:rsidR="00182A84" w:rsidRPr="00182A84" w:rsidTr="004C7A76">
        <w:trPr>
          <w:trHeight w:val="361"/>
          <w:jc w:val="center"/>
        </w:trPr>
        <w:tc>
          <w:tcPr>
            <w:tcW w:w="680" w:type="dxa"/>
            <w:vAlign w:val="center"/>
          </w:tcPr>
          <w:p w:rsidR="00D22CC1" w:rsidRPr="00182A84" w:rsidRDefault="00D22CC1">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序号</w:t>
            </w:r>
          </w:p>
        </w:tc>
        <w:tc>
          <w:tcPr>
            <w:tcW w:w="4099" w:type="dxa"/>
            <w:vAlign w:val="center"/>
          </w:tcPr>
          <w:p w:rsidR="00D22CC1" w:rsidRPr="00182A84" w:rsidRDefault="004C4077">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系统</w:t>
            </w:r>
            <w:r w:rsidR="00D22CC1" w:rsidRPr="00182A84">
              <w:rPr>
                <w:rFonts w:ascii="仿宋" w:eastAsia="仿宋" w:hAnsi="仿宋" w:cs="仿宋" w:hint="eastAsia"/>
                <w:color w:val="000000" w:themeColor="text1"/>
                <w:sz w:val="24"/>
                <w:szCs w:val="24"/>
              </w:rPr>
              <w:t>名称</w:t>
            </w:r>
          </w:p>
        </w:tc>
        <w:tc>
          <w:tcPr>
            <w:tcW w:w="709" w:type="dxa"/>
            <w:vAlign w:val="center"/>
          </w:tcPr>
          <w:p w:rsidR="00D22CC1" w:rsidRPr="00182A84" w:rsidRDefault="00D22CC1">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系统数量</w:t>
            </w:r>
          </w:p>
        </w:tc>
        <w:tc>
          <w:tcPr>
            <w:tcW w:w="1276" w:type="dxa"/>
            <w:vAlign w:val="center"/>
          </w:tcPr>
          <w:p w:rsidR="00D22CC1" w:rsidRPr="00182A84" w:rsidRDefault="00D22CC1">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备案情况</w:t>
            </w:r>
          </w:p>
        </w:tc>
        <w:tc>
          <w:tcPr>
            <w:tcW w:w="1658" w:type="dxa"/>
            <w:vAlign w:val="center"/>
          </w:tcPr>
          <w:p w:rsidR="00D22CC1" w:rsidRPr="00182A84" w:rsidRDefault="00D22CC1">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备注</w:t>
            </w:r>
          </w:p>
        </w:tc>
      </w:tr>
      <w:tr w:rsidR="00182A84" w:rsidRPr="00182A84" w:rsidTr="004C7A76">
        <w:trPr>
          <w:trHeight w:val="361"/>
          <w:jc w:val="center"/>
        </w:trPr>
        <w:tc>
          <w:tcPr>
            <w:tcW w:w="680" w:type="dxa"/>
            <w:vAlign w:val="center"/>
          </w:tcPr>
          <w:p w:rsidR="00D22CC1" w:rsidRPr="00182A84" w:rsidRDefault="00D22CC1" w:rsidP="004C4077">
            <w:pPr>
              <w:pStyle w:val="ac"/>
              <w:numPr>
                <w:ilvl w:val="0"/>
                <w:numId w:val="2"/>
              </w:numPr>
              <w:spacing w:line="276" w:lineRule="auto"/>
              <w:ind w:firstLineChars="0"/>
              <w:jc w:val="center"/>
              <w:rPr>
                <w:rFonts w:ascii="仿宋" w:eastAsia="仿宋" w:hAnsi="仿宋" w:cs="仿宋"/>
                <w:color w:val="000000" w:themeColor="text1"/>
                <w:sz w:val="24"/>
                <w:szCs w:val="24"/>
              </w:rPr>
            </w:pPr>
          </w:p>
        </w:tc>
        <w:tc>
          <w:tcPr>
            <w:tcW w:w="4099" w:type="dxa"/>
            <w:vAlign w:val="center"/>
          </w:tcPr>
          <w:p w:rsidR="00D22CC1" w:rsidRPr="00182A84" w:rsidRDefault="00257A50" w:rsidP="00D22CC1">
            <w:pPr>
              <w:spacing w:line="276" w:lineRule="auto"/>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海安市人大代表履职服务平台</w:t>
            </w:r>
          </w:p>
        </w:tc>
        <w:tc>
          <w:tcPr>
            <w:tcW w:w="709" w:type="dxa"/>
            <w:vAlign w:val="center"/>
          </w:tcPr>
          <w:p w:rsidR="00D22CC1" w:rsidRPr="00182A84" w:rsidRDefault="004C4077" w:rsidP="00D22CC1">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w:t>
            </w:r>
            <w:r w:rsidR="00D22CC1" w:rsidRPr="00182A84">
              <w:rPr>
                <w:rFonts w:ascii="仿宋" w:eastAsia="仿宋" w:hAnsi="仿宋" w:cs="仿宋" w:hint="eastAsia"/>
                <w:color w:val="000000" w:themeColor="text1"/>
                <w:sz w:val="24"/>
                <w:szCs w:val="24"/>
              </w:rPr>
              <w:t>个</w:t>
            </w:r>
          </w:p>
        </w:tc>
        <w:tc>
          <w:tcPr>
            <w:tcW w:w="1276" w:type="dxa"/>
            <w:vAlign w:val="center"/>
          </w:tcPr>
          <w:p w:rsidR="00D22CC1" w:rsidRPr="00182A84" w:rsidRDefault="0012786D" w:rsidP="00D22CC1">
            <w:pPr>
              <w:spacing w:line="276" w:lineRule="auto"/>
              <w:jc w:val="center"/>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二</w:t>
            </w:r>
            <w:r w:rsidR="00D22CC1" w:rsidRPr="00182A84">
              <w:rPr>
                <w:rFonts w:ascii="仿宋" w:eastAsia="仿宋" w:hAnsi="仿宋" w:cs="仿宋" w:hint="eastAsia"/>
                <w:color w:val="000000" w:themeColor="text1"/>
                <w:sz w:val="24"/>
                <w:szCs w:val="24"/>
              </w:rPr>
              <w:t>级</w:t>
            </w:r>
          </w:p>
        </w:tc>
        <w:tc>
          <w:tcPr>
            <w:tcW w:w="1658" w:type="dxa"/>
            <w:vAlign w:val="center"/>
          </w:tcPr>
          <w:p w:rsidR="00D22CC1" w:rsidRPr="00182A84" w:rsidRDefault="00D22CC1" w:rsidP="00D22CC1">
            <w:pPr>
              <w:spacing w:line="276" w:lineRule="auto"/>
              <w:rPr>
                <w:rFonts w:ascii="仿宋" w:eastAsia="仿宋" w:hAnsi="仿宋" w:cs="仿宋"/>
                <w:color w:val="000000" w:themeColor="text1"/>
                <w:sz w:val="24"/>
                <w:szCs w:val="24"/>
              </w:rPr>
            </w:pPr>
          </w:p>
        </w:tc>
      </w:tr>
    </w:tbl>
    <w:p w:rsidR="00516C89" w:rsidRPr="00182A84" w:rsidRDefault="00A02E78" w:rsidP="008D68F4">
      <w:pPr>
        <w:spacing w:beforeLines="50" w:before="156" w:afterLines="50" w:after="156"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二、测评单位要求</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1、投标人具有公安部门</w:t>
      </w:r>
      <w:r w:rsidR="0058450F" w:rsidRPr="00182A84">
        <w:rPr>
          <w:rFonts w:ascii="仿宋" w:eastAsia="仿宋" w:hAnsi="仿宋" w:cs="仿宋" w:hint="eastAsia"/>
          <w:color w:val="000000" w:themeColor="text1"/>
          <w:sz w:val="24"/>
          <w:szCs w:val="24"/>
        </w:rPr>
        <w:t>网络安全等级保护</w:t>
      </w:r>
      <w:r w:rsidRPr="00182A84">
        <w:rPr>
          <w:rFonts w:ascii="仿宋" w:eastAsia="仿宋" w:hAnsi="仿宋" w:cs="仿宋" w:hint="eastAsia"/>
          <w:color w:val="000000" w:themeColor="text1"/>
          <w:sz w:val="24"/>
          <w:szCs w:val="24"/>
        </w:rPr>
        <w:t>评估中心颁发的《</w:t>
      </w:r>
      <w:r w:rsidRPr="00182A84">
        <w:rPr>
          <w:rFonts w:ascii="仿宋" w:eastAsia="仿宋" w:hAnsi="仿宋" w:cs="仿宋"/>
          <w:color w:val="000000" w:themeColor="text1"/>
          <w:sz w:val="24"/>
          <w:szCs w:val="24"/>
        </w:rPr>
        <w:t>网络</w:t>
      </w:r>
      <w:r w:rsidRPr="00182A84">
        <w:rPr>
          <w:rFonts w:ascii="仿宋" w:eastAsia="仿宋" w:hAnsi="仿宋" w:cs="仿宋" w:hint="eastAsia"/>
          <w:color w:val="000000" w:themeColor="text1"/>
          <w:sz w:val="24"/>
          <w:szCs w:val="24"/>
        </w:rPr>
        <w:t>安全等级保护测评机构推荐证书》，提供证书复印件（加盖公章）；</w:t>
      </w:r>
    </w:p>
    <w:p w:rsidR="00516C89" w:rsidRPr="00182A84" w:rsidRDefault="00A02E78" w:rsidP="008D68F4">
      <w:pPr>
        <w:spacing w:beforeLines="50" w:before="156" w:afterLines="50" w:after="156"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三、测评内容</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1、总体要求：</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A</w:t>
      </w:r>
      <w:r w:rsidR="00611887" w:rsidRPr="00182A84">
        <w:rPr>
          <w:rFonts w:ascii="仿宋" w:eastAsia="仿宋" w:hAnsi="仿宋" w:cs="仿宋" w:hint="eastAsia"/>
          <w:color w:val="000000" w:themeColor="text1"/>
          <w:sz w:val="24"/>
          <w:szCs w:val="24"/>
        </w:rPr>
        <w:t>．完成上述</w:t>
      </w:r>
      <w:r w:rsidRPr="00182A84">
        <w:rPr>
          <w:rFonts w:ascii="仿宋" w:eastAsia="仿宋" w:hAnsi="仿宋" w:cs="仿宋" w:hint="eastAsia"/>
          <w:color w:val="000000" w:themeColor="text1"/>
          <w:sz w:val="24"/>
          <w:szCs w:val="24"/>
        </w:rPr>
        <w:t>系统安全等级测评工作，测评后经用户方确认，出具符合</w:t>
      </w:r>
      <w:r w:rsidR="005202DB" w:rsidRPr="00182A84">
        <w:rPr>
          <w:rStyle w:val="a9"/>
          <w:rFonts w:ascii="仿宋" w:eastAsia="仿宋" w:hAnsi="仿宋" w:hint="eastAsia"/>
          <w:b w:val="0"/>
          <w:color w:val="000000" w:themeColor="text1"/>
          <w:szCs w:val="24"/>
        </w:rPr>
        <w:t>网络安全等级保护</w:t>
      </w:r>
      <w:r w:rsidRPr="00182A84">
        <w:rPr>
          <w:rFonts w:ascii="仿宋" w:eastAsia="仿宋" w:hAnsi="仿宋" w:cs="仿宋" w:hint="eastAsia"/>
          <w:color w:val="000000" w:themeColor="text1"/>
          <w:sz w:val="24"/>
          <w:szCs w:val="24"/>
        </w:rPr>
        <w:t>测评要求的测评报告；</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B</w:t>
      </w:r>
      <w:r w:rsidR="00611887" w:rsidRPr="00182A84">
        <w:rPr>
          <w:rFonts w:ascii="仿宋" w:eastAsia="仿宋" w:hAnsi="仿宋" w:cs="仿宋" w:hint="eastAsia"/>
          <w:color w:val="000000" w:themeColor="text1"/>
          <w:sz w:val="24"/>
          <w:szCs w:val="24"/>
        </w:rPr>
        <w:t>．对上述</w:t>
      </w:r>
      <w:r w:rsidRPr="00182A84">
        <w:rPr>
          <w:rFonts w:ascii="仿宋" w:eastAsia="仿宋" w:hAnsi="仿宋" w:cs="仿宋" w:hint="eastAsia"/>
          <w:color w:val="000000" w:themeColor="text1"/>
          <w:sz w:val="24"/>
          <w:szCs w:val="24"/>
        </w:rPr>
        <w:t>系统不符合</w:t>
      </w:r>
      <w:r w:rsidR="005202DB" w:rsidRPr="00182A84">
        <w:rPr>
          <w:rStyle w:val="a9"/>
          <w:rFonts w:ascii="仿宋" w:eastAsia="仿宋" w:hAnsi="仿宋" w:hint="eastAsia"/>
          <w:b w:val="0"/>
          <w:color w:val="000000" w:themeColor="text1"/>
          <w:szCs w:val="24"/>
        </w:rPr>
        <w:t>网络安全等级保护</w:t>
      </w:r>
      <w:r w:rsidRPr="00182A84">
        <w:rPr>
          <w:rFonts w:ascii="仿宋" w:eastAsia="仿宋" w:hAnsi="仿宋" w:cs="仿宋" w:hint="eastAsia"/>
          <w:color w:val="000000" w:themeColor="text1"/>
          <w:sz w:val="24"/>
          <w:szCs w:val="24"/>
        </w:rPr>
        <w:t>有关管理规范和技术标准的，提出可行性整改方案，提供相应的安全整改建议书。</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2、质量要求：</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A．等级测评及服务原则：符合性原则、标准性原则、规范性原则、可控性原则、整体性原则。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B．</w:t>
      </w:r>
      <w:r w:rsidR="005202DB" w:rsidRPr="00182A84">
        <w:rPr>
          <w:rStyle w:val="a9"/>
          <w:rFonts w:ascii="仿宋" w:eastAsia="仿宋" w:hAnsi="仿宋" w:hint="eastAsia"/>
          <w:b w:val="0"/>
          <w:color w:val="000000" w:themeColor="text1"/>
          <w:szCs w:val="24"/>
        </w:rPr>
        <w:t>网络安全等级保护</w:t>
      </w:r>
      <w:r w:rsidRPr="00182A84">
        <w:rPr>
          <w:rFonts w:ascii="仿宋" w:eastAsia="仿宋" w:hAnsi="仿宋" w:cs="仿宋" w:hint="eastAsia"/>
          <w:color w:val="000000" w:themeColor="text1"/>
          <w:sz w:val="24"/>
          <w:szCs w:val="24"/>
        </w:rPr>
        <w:t>定级及测评服务依据：</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w:t>
      </w:r>
      <w:r w:rsidRPr="00182A84">
        <w:rPr>
          <w:rFonts w:ascii="仿宋" w:eastAsia="仿宋" w:hAnsi="仿宋" w:cs="仿宋" w:hint="eastAsia"/>
          <w:color w:val="000000" w:themeColor="text1"/>
          <w:sz w:val="24"/>
          <w:szCs w:val="24"/>
        </w:rPr>
        <w:t>中华人民共和国网络安全法</w:t>
      </w:r>
      <w:r w:rsidRPr="00182A84">
        <w:rPr>
          <w:rFonts w:ascii="仿宋" w:eastAsia="仿宋" w:hAnsi="仿宋" w:cs="仿宋"/>
          <w:color w:val="000000" w:themeColor="text1"/>
          <w:sz w:val="24"/>
          <w:szCs w:val="24"/>
        </w:rPr>
        <w:t>》</w:t>
      </w:r>
    </w:p>
    <w:p w:rsidR="000F2052" w:rsidRPr="00182A84" w:rsidRDefault="000F2052" w:rsidP="000F2052">
      <w:pPr>
        <w:spacing w:line="360" w:lineRule="auto"/>
        <w:ind w:firstLineChars="200" w:firstLine="480"/>
        <w:rPr>
          <w:rStyle w:val="a9"/>
          <w:rFonts w:ascii="仿宋" w:eastAsia="仿宋" w:hAnsi="仿宋"/>
          <w:b w:val="0"/>
          <w:color w:val="000000" w:themeColor="text1"/>
          <w:szCs w:val="24"/>
        </w:rPr>
      </w:pPr>
      <w:r w:rsidRPr="00182A84">
        <w:rPr>
          <w:rStyle w:val="a9"/>
          <w:rFonts w:ascii="仿宋" w:eastAsia="仿宋" w:hAnsi="仿宋" w:hint="eastAsia"/>
          <w:b w:val="0"/>
          <w:color w:val="000000" w:themeColor="text1"/>
          <w:szCs w:val="24"/>
        </w:rPr>
        <w:t>《GB/T22239-2019信息安全技术 网络安全等级保护基本要求》，</w:t>
      </w:r>
    </w:p>
    <w:p w:rsidR="000F2052" w:rsidRPr="00182A84" w:rsidRDefault="000F2052" w:rsidP="000F2052">
      <w:pPr>
        <w:spacing w:line="360" w:lineRule="auto"/>
        <w:ind w:firstLineChars="200" w:firstLine="480"/>
        <w:rPr>
          <w:rStyle w:val="a9"/>
          <w:rFonts w:ascii="仿宋" w:eastAsia="仿宋" w:hAnsi="仿宋"/>
          <w:b w:val="0"/>
          <w:color w:val="000000" w:themeColor="text1"/>
          <w:szCs w:val="24"/>
        </w:rPr>
      </w:pPr>
      <w:r w:rsidRPr="00182A84">
        <w:rPr>
          <w:rStyle w:val="a9"/>
          <w:rFonts w:ascii="仿宋" w:eastAsia="仿宋" w:hAnsi="仿宋" w:hint="eastAsia"/>
          <w:b w:val="0"/>
          <w:color w:val="000000" w:themeColor="text1"/>
          <w:szCs w:val="24"/>
        </w:rPr>
        <w:t>《GB/T28448-2019 信息安全技术 网络安全等级保护测评要求》，</w:t>
      </w:r>
    </w:p>
    <w:p w:rsidR="000F2052" w:rsidRPr="00182A84" w:rsidRDefault="000F2052" w:rsidP="000F2052">
      <w:pPr>
        <w:spacing w:line="360" w:lineRule="auto"/>
        <w:ind w:firstLineChars="200" w:firstLine="480"/>
        <w:rPr>
          <w:rStyle w:val="a9"/>
          <w:rFonts w:ascii="仿宋" w:eastAsia="仿宋" w:hAnsi="仿宋"/>
          <w:b w:val="0"/>
          <w:color w:val="000000" w:themeColor="text1"/>
          <w:szCs w:val="24"/>
        </w:rPr>
      </w:pPr>
      <w:r w:rsidRPr="00182A84">
        <w:rPr>
          <w:rStyle w:val="a9"/>
          <w:rFonts w:ascii="仿宋" w:eastAsia="仿宋" w:hAnsi="仿宋" w:hint="eastAsia"/>
          <w:b w:val="0"/>
          <w:color w:val="000000" w:themeColor="text1"/>
          <w:szCs w:val="24"/>
        </w:rPr>
        <w:t>《GB/T 28449-2018 信息安全技术 网络安全等级保护测评过程指南》，</w:t>
      </w:r>
    </w:p>
    <w:p w:rsidR="000F2052" w:rsidRPr="00182A84" w:rsidRDefault="000F2052" w:rsidP="000F2052">
      <w:pPr>
        <w:spacing w:line="360" w:lineRule="auto"/>
        <w:ind w:firstLineChars="200" w:firstLine="480"/>
        <w:rPr>
          <w:rStyle w:val="a9"/>
          <w:rFonts w:ascii="仿宋" w:eastAsia="仿宋" w:hAnsi="仿宋"/>
          <w:b w:val="0"/>
          <w:color w:val="000000" w:themeColor="text1"/>
          <w:szCs w:val="24"/>
        </w:rPr>
      </w:pPr>
      <w:r w:rsidRPr="00182A84">
        <w:rPr>
          <w:rStyle w:val="a9"/>
          <w:rFonts w:ascii="仿宋" w:eastAsia="仿宋" w:hAnsi="仿宋" w:hint="eastAsia"/>
          <w:b w:val="0"/>
          <w:color w:val="000000" w:themeColor="text1"/>
          <w:szCs w:val="24"/>
        </w:rPr>
        <w:t>《GB/T 25058-2019 信息安全技术 网络安全等级保护实施指南》。</w:t>
      </w:r>
    </w:p>
    <w:p w:rsidR="00516C89" w:rsidRPr="00182A84" w:rsidRDefault="00A02E78" w:rsidP="000F2052">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lastRenderedPageBreak/>
        <w:t>3、</w:t>
      </w:r>
      <w:r w:rsidR="0058450F" w:rsidRPr="00182A84">
        <w:rPr>
          <w:rFonts w:ascii="仿宋" w:eastAsia="仿宋" w:hAnsi="仿宋" w:cs="仿宋" w:hint="eastAsia"/>
          <w:color w:val="000000" w:themeColor="text1"/>
          <w:sz w:val="24"/>
          <w:szCs w:val="24"/>
        </w:rPr>
        <w:t>网络安全等级保护</w:t>
      </w:r>
      <w:r w:rsidRPr="00182A84">
        <w:rPr>
          <w:rFonts w:ascii="仿宋" w:eastAsia="仿宋" w:hAnsi="仿宋" w:cs="仿宋" w:hint="eastAsia"/>
          <w:color w:val="000000" w:themeColor="text1"/>
          <w:sz w:val="24"/>
          <w:szCs w:val="24"/>
        </w:rPr>
        <w:t>测评内容：</w:t>
      </w:r>
    </w:p>
    <w:p w:rsidR="004C4077" w:rsidRPr="00182A84" w:rsidRDefault="004C4077" w:rsidP="004C4077">
      <w:pPr>
        <w:spacing w:beforeLines="50" w:before="156" w:afterLines="50" w:after="156"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A．安全技术测评：包括安全物理环境、安全区域边界、安全通信网络、安全计算环境和安全管理中心五个方面的安全测评；</w:t>
      </w:r>
    </w:p>
    <w:p w:rsidR="004C4077" w:rsidRPr="00182A84" w:rsidRDefault="004C4077" w:rsidP="004C4077">
      <w:pPr>
        <w:spacing w:beforeLines="50" w:before="156" w:afterLines="50" w:after="156"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B．安全管理测评：安全管理机构、安全管理制度、安全管理人员、安全建设管理和安全运维管理五个方面的安全控制测评</w:t>
      </w:r>
    </w:p>
    <w:p w:rsidR="004C4077" w:rsidRPr="00182A84" w:rsidRDefault="004C4077" w:rsidP="004C4077">
      <w:pPr>
        <w:spacing w:beforeLines="50" w:before="156" w:afterLines="50" w:after="156"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4、提供整改咨询服务，根据所测系统的最终测评报告，对系统现状提出安全整改建议并协助整改工作，以期达到整改目的。</w:t>
      </w:r>
    </w:p>
    <w:p w:rsidR="00516C89" w:rsidRPr="00182A84" w:rsidRDefault="00A02E78" w:rsidP="004C4077">
      <w:pPr>
        <w:spacing w:beforeLines="50" w:before="156" w:afterLines="50" w:after="156"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四、测评原则：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1、客观性和公正性原则：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测评人员应当没有偏见，在最小主观判断情形下，按照评估双方相互认可的评估方案，基于明确定义的测评方式和解释，实施评估活动。</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2、可重复性和可再现性原则：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3、连续性原则：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4、扩展性原则：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在评估过程结束后，信息安全测评过程要保持扩展性，从扩展的属性上进一步加强测评结束后采购方的安全管理有效性和可用性。</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5、保密原则：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在测评过程中，需严格遵循保密原则，双方签订保密协议，对服务过程中涉及到的任何用户信息未经允许不向其他任何第三方泄漏，以及不得利用这些信息损害采购方利益。</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6、互动原则：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在整个测评过程中，强调采购方的互动参与，每个阶段都能够及时根据采购方的要求</w:t>
      </w:r>
      <w:r w:rsidRPr="00182A84">
        <w:rPr>
          <w:rFonts w:ascii="仿宋" w:eastAsia="仿宋" w:hAnsi="仿宋" w:cs="仿宋" w:hint="eastAsia"/>
          <w:color w:val="000000" w:themeColor="text1"/>
          <w:sz w:val="24"/>
          <w:szCs w:val="24"/>
        </w:rPr>
        <w:lastRenderedPageBreak/>
        <w:t>和实际情况对测评的内容、方式做出相关调整，进而更好的进行风险评估工作。</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7、最小影响原则：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测评工作应该尽可能小地影响系统和网络的正常运行，不能对业务的正常运行产生明显的影响（包括系统性能明显下降、网络阻塞、服务中断等），如无法避免，则应做出说明。</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8、规范性原则：</w:t>
      </w:r>
    </w:p>
    <w:p w:rsidR="00516C89" w:rsidRPr="00182A84" w:rsidRDefault="0058450F">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网络安全等级保护</w:t>
      </w:r>
      <w:r w:rsidR="00A02E78" w:rsidRPr="00182A84">
        <w:rPr>
          <w:rFonts w:ascii="仿宋" w:eastAsia="仿宋" w:hAnsi="仿宋" w:cs="仿宋" w:hint="eastAsia"/>
          <w:color w:val="000000" w:themeColor="text1"/>
          <w:sz w:val="24"/>
          <w:szCs w:val="24"/>
        </w:rPr>
        <w:t>测评服务的实施必须由专业的测评服务人员依照规范的操作流程进行，对操作过程和结果要有相应的记录，并提供完整的服务报告。</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9、质量保障原则：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在整个测评过程中，须特别重视项目质量管理。项目的实施将严格按照项目实施方案和流程进行，并由项目协调小组从中监督，控制项目的进度和质量。</w:t>
      </w:r>
    </w:p>
    <w:p w:rsidR="00516C89" w:rsidRPr="00182A84" w:rsidRDefault="00A02E78" w:rsidP="008D68F4">
      <w:pPr>
        <w:spacing w:beforeLines="50" w:before="156" w:afterLines="50" w:after="156" w:line="360" w:lineRule="auto"/>
        <w:ind w:firstLineChars="200" w:firstLine="482"/>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五、测评人员和时限要求：</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1、测评驻场人员要求：本次测评至少需要1名高级测评师，1名中级测评师， 2名初级测评师。本次等保测评项目不得转包或者分包，所有驻场测评师必须是中标公司自己的正式员工,所有驻场测评师必须持证上岗，响应文件中应提供项目组成员名单、社保主管部门出具的响应单位为其缴纳社保的证明、相关证书复印件等，未经采购方同意，项目组成员不得更改。</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2、测评时间要求：按照被测单位要求，合同签订完毕一周内启动测评工作。</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3、测评期限要求：签订合同后60</w:t>
      </w:r>
      <w:r w:rsidR="00AC6309" w:rsidRPr="00182A84">
        <w:rPr>
          <w:rFonts w:ascii="仿宋" w:eastAsia="仿宋" w:hAnsi="仿宋" w:cs="仿宋" w:hint="eastAsia"/>
          <w:color w:val="000000" w:themeColor="text1"/>
          <w:sz w:val="24"/>
          <w:szCs w:val="24"/>
        </w:rPr>
        <w:t>天内完成</w:t>
      </w:r>
      <w:r w:rsidR="0058450F" w:rsidRPr="00182A84">
        <w:rPr>
          <w:rFonts w:ascii="仿宋" w:eastAsia="仿宋" w:hAnsi="仿宋" w:cs="仿宋" w:hint="eastAsia"/>
          <w:color w:val="000000" w:themeColor="text1"/>
          <w:sz w:val="24"/>
          <w:szCs w:val="24"/>
        </w:rPr>
        <w:t>网络安全等级保护</w:t>
      </w:r>
      <w:r w:rsidR="00AC6309" w:rsidRPr="00182A84">
        <w:rPr>
          <w:rFonts w:ascii="仿宋" w:eastAsia="仿宋" w:hAnsi="仿宋" w:cs="仿宋" w:hint="eastAsia"/>
          <w:color w:val="000000" w:themeColor="text1"/>
          <w:sz w:val="24"/>
          <w:szCs w:val="24"/>
        </w:rPr>
        <w:t>测评并出具盖章报告，并完成</w:t>
      </w:r>
      <w:r w:rsidRPr="00182A84">
        <w:rPr>
          <w:rFonts w:ascii="仿宋" w:eastAsia="仿宋" w:hAnsi="仿宋" w:cs="仿宋" w:hint="eastAsia"/>
          <w:color w:val="000000" w:themeColor="text1"/>
          <w:sz w:val="24"/>
          <w:szCs w:val="24"/>
        </w:rPr>
        <w:t>备案。</w:t>
      </w:r>
    </w:p>
    <w:p w:rsidR="00F441D6" w:rsidRPr="00182A84" w:rsidRDefault="00F441D6" w:rsidP="00F441D6">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4</w:t>
      </w:r>
      <w:r w:rsidRPr="00182A84">
        <w:rPr>
          <w:rFonts w:ascii="仿宋" w:eastAsia="仿宋" w:hAnsi="仿宋" w:cs="仿宋" w:hint="eastAsia"/>
          <w:color w:val="000000" w:themeColor="text1"/>
          <w:sz w:val="24"/>
          <w:szCs w:val="24"/>
        </w:rPr>
        <w:t>、</w:t>
      </w:r>
      <w:r w:rsidRPr="00182A84">
        <w:rPr>
          <w:rFonts w:ascii="仿宋" w:eastAsia="仿宋" w:hAnsi="仿宋" w:cs="仿宋"/>
          <w:color w:val="000000" w:themeColor="text1"/>
          <w:sz w:val="24"/>
          <w:szCs w:val="24"/>
        </w:rPr>
        <w:t>本项目不接受联合体投标。</w:t>
      </w:r>
    </w:p>
    <w:p w:rsidR="000F2052" w:rsidRPr="00182A84" w:rsidRDefault="000F2052" w:rsidP="000F2052">
      <w:pPr>
        <w:widowControl/>
        <w:spacing w:line="360" w:lineRule="auto"/>
        <w:ind w:firstLineChars="200" w:firstLine="482"/>
        <w:rPr>
          <w:rFonts w:ascii="仿宋" w:eastAsia="仿宋" w:hAnsi="仿宋" w:cs="楷体_GB2312"/>
          <w:b/>
          <w:bCs/>
          <w:color w:val="000000" w:themeColor="text1"/>
          <w:kern w:val="0"/>
          <w:sz w:val="24"/>
          <w:szCs w:val="24"/>
        </w:rPr>
      </w:pPr>
      <w:r w:rsidRPr="00182A84">
        <w:rPr>
          <w:rFonts w:ascii="仿宋" w:eastAsia="仿宋" w:hAnsi="仿宋" w:cs="楷体_GB2312" w:hint="eastAsia"/>
          <w:b/>
          <w:bCs/>
          <w:color w:val="000000" w:themeColor="text1"/>
          <w:kern w:val="0"/>
          <w:sz w:val="24"/>
          <w:szCs w:val="24"/>
        </w:rPr>
        <w:t>六、服务地点</w:t>
      </w:r>
    </w:p>
    <w:p w:rsidR="000F2052" w:rsidRPr="00182A84" w:rsidRDefault="000F2052" w:rsidP="000F2052">
      <w:pPr>
        <w:spacing w:line="360" w:lineRule="auto"/>
        <w:ind w:firstLineChars="200" w:firstLine="480"/>
        <w:rPr>
          <w:rFonts w:ascii="仿宋" w:eastAsia="仿宋" w:hAnsi="仿宋"/>
          <w:color w:val="000000" w:themeColor="text1"/>
          <w:sz w:val="24"/>
          <w:szCs w:val="24"/>
        </w:rPr>
      </w:pPr>
      <w:r w:rsidRPr="00182A84">
        <w:rPr>
          <w:rFonts w:ascii="仿宋" w:eastAsia="仿宋" w:hAnsi="仿宋" w:cs="宋体" w:hint="eastAsia"/>
          <w:bCs/>
          <w:color w:val="000000" w:themeColor="text1"/>
          <w:kern w:val="0"/>
          <w:sz w:val="24"/>
          <w:szCs w:val="24"/>
        </w:rPr>
        <w:t>采购方</w:t>
      </w:r>
      <w:r w:rsidRPr="00182A84">
        <w:rPr>
          <w:rFonts w:ascii="仿宋" w:eastAsia="仿宋" w:hAnsi="仿宋" w:hint="eastAsia"/>
          <w:color w:val="000000" w:themeColor="text1"/>
          <w:kern w:val="0"/>
          <w:sz w:val="24"/>
          <w:szCs w:val="24"/>
        </w:rPr>
        <w:t>指定地点。</w:t>
      </w:r>
    </w:p>
    <w:p w:rsidR="000F2052" w:rsidRPr="00182A84" w:rsidRDefault="000F2052" w:rsidP="000F2052">
      <w:pPr>
        <w:widowControl/>
        <w:spacing w:line="360" w:lineRule="auto"/>
        <w:ind w:firstLineChars="200" w:firstLine="482"/>
        <w:rPr>
          <w:rFonts w:ascii="仿宋" w:eastAsia="仿宋" w:hAnsi="仿宋" w:cs="楷体_GB2312"/>
          <w:b/>
          <w:bCs/>
          <w:color w:val="000000" w:themeColor="text1"/>
          <w:kern w:val="0"/>
          <w:sz w:val="24"/>
          <w:szCs w:val="24"/>
        </w:rPr>
      </w:pPr>
      <w:r w:rsidRPr="00182A84">
        <w:rPr>
          <w:rFonts w:ascii="仿宋" w:eastAsia="仿宋" w:hAnsi="仿宋" w:cs="楷体_GB2312" w:hint="eastAsia"/>
          <w:b/>
          <w:bCs/>
          <w:color w:val="000000" w:themeColor="text1"/>
          <w:kern w:val="0"/>
          <w:sz w:val="24"/>
          <w:szCs w:val="24"/>
        </w:rPr>
        <w:t>七、付款时间和条件</w:t>
      </w:r>
    </w:p>
    <w:p w:rsidR="006F3C22" w:rsidRPr="00182A84" w:rsidRDefault="000F2052" w:rsidP="000F2052">
      <w:pPr>
        <w:pStyle w:val="1"/>
        <w:rPr>
          <w:rFonts w:ascii="仿宋" w:eastAsia="仿宋" w:hAnsi="仿宋"/>
          <w:color w:val="000000" w:themeColor="text1"/>
          <w:kern w:val="0"/>
          <w:sz w:val="24"/>
        </w:rPr>
      </w:pPr>
      <w:r w:rsidRPr="00182A84">
        <w:rPr>
          <w:rFonts w:ascii="仿宋" w:eastAsia="仿宋" w:hAnsi="仿宋" w:hint="eastAsia"/>
          <w:color w:val="000000" w:themeColor="text1"/>
          <w:kern w:val="0"/>
          <w:sz w:val="24"/>
        </w:rPr>
        <w:t>本项目的测评费用,在</w:t>
      </w:r>
      <w:r w:rsidRPr="00182A84">
        <w:rPr>
          <w:rFonts w:ascii="仿宋" w:eastAsia="仿宋" w:hAnsi="仿宋"/>
          <w:color w:val="000000" w:themeColor="text1"/>
          <w:kern w:val="0"/>
          <w:sz w:val="24"/>
        </w:rPr>
        <w:t>提交测评</w:t>
      </w:r>
      <w:r w:rsidRPr="00182A84">
        <w:rPr>
          <w:rFonts w:ascii="仿宋" w:eastAsia="仿宋" w:hAnsi="仿宋" w:hint="eastAsia"/>
          <w:color w:val="000000" w:themeColor="text1"/>
          <w:kern w:val="0"/>
          <w:sz w:val="24"/>
        </w:rPr>
        <w:t>报告</w:t>
      </w:r>
      <w:r w:rsidRPr="00182A84">
        <w:rPr>
          <w:rFonts w:ascii="仿宋" w:eastAsia="仿宋" w:hAnsi="仿宋"/>
          <w:color w:val="000000" w:themeColor="text1"/>
          <w:kern w:val="0"/>
          <w:sz w:val="24"/>
        </w:rPr>
        <w:t>的</w:t>
      </w:r>
      <w:r w:rsidR="00257A50" w:rsidRPr="00182A84">
        <w:rPr>
          <w:rFonts w:ascii="仿宋" w:eastAsia="仿宋" w:hAnsi="仿宋" w:hint="eastAsia"/>
          <w:color w:val="000000" w:themeColor="text1"/>
          <w:kern w:val="0"/>
          <w:sz w:val="24"/>
        </w:rPr>
        <w:t>90</w:t>
      </w:r>
      <w:r w:rsidRPr="00182A84">
        <w:rPr>
          <w:rFonts w:ascii="仿宋" w:eastAsia="仿宋" w:hAnsi="仿宋" w:hint="eastAsia"/>
          <w:color w:val="000000" w:themeColor="text1"/>
          <w:kern w:val="0"/>
          <w:sz w:val="24"/>
        </w:rPr>
        <w:t>个</w:t>
      </w:r>
      <w:r w:rsidRPr="00182A84">
        <w:rPr>
          <w:rFonts w:ascii="仿宋" w:eastAsia="仿宋" w:hAnsi="仿宋"/>
          <w:color w:val="000000" w:themeColor="text1"/>
          <w:kern w:val="0"/>
          <w:sz w:val="24"/>
        </w:rPr>
        <w:t>工作日</w:t>
      </w:r>
      <w:r w:rsidRPr="00182A84">
        <w:rPr>
          <w:rFonts w:ascii="仿宋" w:eastAsia="仿宋" w:hAnsi="仿宋" w:hint="eastAsia"/>
          <w:color w:val="000000" w:themeColor="text1"/>
          <w:kern w:val="0"/>
          <w:sz w:val="24"/>
        </w:rPr>
        <w:t>内</w:t>
      </w:r>
      <w:r w:rsidR="00204E1F" w:rsidRPr="00182A84">
        <w:rPr>
          <w:rFonts w:ascii="仿宋" w:eastAsia="仿宋" w:hAnsi="仿宋" w:hint="eastAsia"/>
          <w:color w:val="000000" w:themeColor="text1"/>
          <w:kern w:val="0"/>
          <w:sz w:val="24"/>
        </w:rPr>
        <w:t>，</w:t>
      </w:r>
      <w:r w:rsidR="00204E1F" w:rsidRPr="00182A84">
        <w:rPr>
          <w:rFonts w:ascii="仿宋" w:eastAsia="仿宋" w:hAnsi="仿宋"/>
          <w:color w:val="000000" w:themeColor="text1"/>
          <w:kern w:val="0"/>
          <w:sz w:val="24"/>
        </w:rPr>
        <w:t>由采购方</w:t>
      </w:r>
      <w:r w:rsidRPr="00182A84">
        <w:rPr>
          <w:rFonts w:ascii="仿宋" w:eastAsia="仿宋" w:hAnsi="仿宋" w:hint="eastAsia"/>
          <w:color w:val="000000" w:themeColor="text1"/>
          <w:kern w:val="0"/>
          <w:sz w:val="24"/>
        </w:rPr>
        <w:t>一次性付清全款。</w:t>
      </w:r>
      <w:r w:rsidR="006F3C22" w:rsidRPr="00182A84">
        <w:rPr>
          <w:rFonts w:ascii="仿宋" w:eastAsia="仿宋" w:hAnsi="仿宋"/>
          <w:color w:val="000000" w:themeColor="text1"/>
          <w:kern w:val="0"/>
          <w:sz w:val="24"/>
        </w:rPr>
        <w:br w:type="page"/>
      </w:r>
    </w:p>
    <w:p w:rsidR="00516C89" w:rsidRPr="00182A84" w:rsidRDefault="00A02E78">
      <w:pPr>
        <w:pStyle w:val="10"/>
        <w:spacing w:before="240" w:after="240" w:line="360" w:lineRule="auto"/>
        <w:jc w:val="center"/>
        <w:rPr>
          <w:rFonts w:ascii="仿宋" w:eastAsia="仿宋" w:hAnsi="仿宋" w:cs="仿宋"/>
          <w:color w:val="000000" w:themeColor="text1"/>
        </w:rPr>
      </w:pPr>
      <w:bookmarkStart w:id="5" w:name="_Toc52890967"/>
      <w:r w:rsidRPr="00182A84">
        <w:rPr>
          <w:rFonts w:ascii="仿宋" w:eastAsia="仿宋" w:hAnsi="仿宋" w:cs="仿宋" w:hint="eastAsia"/>
          <w:color w:val="000000" w:themeColor="text1"/>
        </w:rPr>
        <w:lastRenderedPageBreak/>
        <w:t>第</w:t>
      </w:r>
      <w:r w:rsidR="008D68F4" w:rsidRPr="00182A84">
        <w:rPr>
          <w:rFonts w:ascii="仿宋" w:eastAsia="仿宋" w:hAnsi="仿宋" w:cs="仿宋" w:hint="eastAsia"/>
          <w:color w:val="000000" w:themeColor="text1"/>
        </w:rPr>
        <w:t>三</w:t>
      </w:r>
      <w:r w:rsidRPr="00182A84">
        <w:rPr>
          <w:rFonts w:ascii="仿宋" w:eastAsia="仿宋" w:hAnsi="仿宋" w:cs="仿宋" w:hint="eastAsia"/>
          <w:color w:val="000000" w:themeColor="text1"/>
        </w:rPr>
        <w:t>章评标办法</w:t>
      </w:r>
      <w:bookmarkEnd w:id="5"/>
    </w:p>
    <w:p w:rsidR="00516C89" w:rsidRPr="00182A84" w:rsidRDefault="00A02E78" w:rsidP="008D68F4">
      <w:pPr>
        <w:tabs>
          <w:tab w:val="left" w:pos="3585"/>
        </w:tabs>
        <w:snapToGrid w:val="0"/>
        <w:spacing w:beforeLines="50" w:before="156" w:afterLines="50" w:after="156" w:line="360" w:lineRule="auto"/>
        <w:ind w:firstLineChars="196" w:firstLine="472"/>
        <w:jc w:val="left"/>
        <w:rPr>
          <w:rFonts w:ascii="仿宋" w:eastAsia="仿宋" w:hAnsi="仿宋" w:cs="仿宋"/>
          <w:b/>
          <w:color w:val="000000" w:themeColor="text1"/>
          <w:sz w:val="24"/>
          <w:szCs w:val="24"/>
        </w:rPr>
      </w:pPr>
      <w:r w:rsidRPr="00182A84">
        <w:rPr>
          <w:rFonts w:ascii="仿宋" w:eastAsia="仿宋" w:hAnsi="仿宋" w:cs="仿宋" w:hint="eastAsia"/>
          <w:b/>
          <w:bCs/>
          <w:color w:val="000000" w:themeColor="text1"/>
          <w:sz w:val="24"/>
          <w:szCs w:val="24"/>
        </w:rPr>
        <w:t>一、</w:t>
      </w:r>
      <w:r w:rsidRPr="00182A84">
        <w:rPr>
          <w:rFonts w:ascii="仿宋" w:eastAsia="仿宋" w:hAnsi="仿宋" w:cs="仿宋" w:hint="eastAsia"/>
          <w:b/>
          <w:color w:val="000000" w:themeColor="text1"/>
          <w:sz w:val="24"/>
          <w:szCs w:val="24"/>
        </w:rPr>
        <w:t>招标人组织开标</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投标人的法定代表人或授权人须持有效身份证参加开标会。</w:t>
      </w:r>
    </w:p>
    <w:p w:rsidR="00516C89" w:rsidRPr="00182A84" w:rsidRDefault="00A02E78" w:rsidP="008D68F4">
      <w:pPr>
        <w:tabs>
          <w:tab w:val="left" w:pos="3585"/>
        </w:tabs>
        <w:snapToGrid w:val="0"/>
        <w:spacing w:beforeLines="50" w:before="156" w:afterLines="50" w:after="156" w:line="360" w:lineRule="auto"/>
        <w:ind w:firstLineChars="196" w:firstLine="472"/>
        <w:jc w:val="left"/>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二、评委会的组成</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评委会由招标人代表和委托的专家共3人以上单数组成，对投标文件进行审查、质疑、评估、比较。评委会按照公平、公正、择优的原则进行独立评标。</w:t>
      </w:r>
    </w:p>
    <w:p w:rsidR="00516C89" w:rsidRPr="00182A84" w:rsidRDefault="00A02E78">
      <w:pPr>
        <w:snapToGrid w:val="0"/>
        <w:spacing w:line="360" w:lineRule="auto"/>
        <w:ind w:firstLineChars="200" w:firstLine="482"/>
        <w:jc w:val="left"/>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（一）评审内容</w:t>
      </w:r>
    </w:p>
    <w:p w:rsidR="00516C89" w:rsidRPr="00182A84" w:rsidRDefault="00A02E78">
      <w:pPr>
        <w:snapToGrid w:val="0"/>
        <w:spacing w:line="360" w:lineRule="auto"/>
        <w:ind w:firstLineChars="196" w:firstLine="47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1、投标人投标资格；</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2、要求的保证金是否已提供；</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3、投标文件是否完整；</w:t>
      </w:r>
    </w:p>
    <w:p w:rsidR="00516C89" w:rsidRPr="00182A84" w:rsidRDefault="00A02E78">
      <w:pPr>
        <w:snapToGrid w:val="0"/>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4、投标文件是否恰当地签署；</w:t>
      </w:r>
    </w:p>
    <w:p w:rsidR="00516C89" w:rsidRPr="00182A84" w:rsidRDefault="00A02E78">
      <w:pPr>
        <w:snapToGrid w:val="0"/>
        <w:spacing w:line="360" w:lineRule="auto"/>
        <w:ind w:firstLineChars="200" w:firstLine="480"/>
        <w:jc w:val="left"/>
        <w:rPr>
          <w:rFonts w:ascii="仿宋" w:eastAsia="仿宋" w:hAnsi="仿宋" w:cs="仿宋"/>
          <w:b/>
          <w:color w:val="000000" w:themeColor="text1"/>
          <w:sz w:val="24"/>
          <w:szCs w:val="24"/>
        </w:rPr>
      </w:pPr>
      <w:r w:rsidRPr="00182A84">
        <w:rPr>
          <w:rFonts w:ascii="仿宋" w:eastAsia="仿宋" w:hAnsi="仿宋" w:cs="仿宋" w:hint="eastAsia"/>
          <w:color w:val="000000" w:themeColor="text1"/>
          <w:sz w:val="24"/>
          <w:szCs w:val="24"/>
        </w:rPr>
        <w:t>5、是否作出实质性响应（</w:t>
      </w:r>
      <w:r w:rsidRPr="00182A84">
        <w:rPr>
          <w:rFonts w:ascii="仿宋" w:eastAsia="仿宋" w:hAnsi="仿宋" w:cs="仿宋" w:hint="eastAsia"/>
          <w:b/>
          <w:color w:val="000000" w:themeColor="text1"/>
          <w:sz w:val="24"/>
          <w:szCs w:val="24"/>
        </w:rPr>
        <w:t>是否有实质性响应，只根据投标文件本身，而不寻求外部证据）；</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6、是否有计算错误。</w:t>
      </w:r>
    </w:p>
    <w:p w:rsidR="00516C89" w:rsidRPr="00182A84" w:rsidRDefault="00A02E78">
      <w:pPr>
        <w:snapToGrid w:val="0"/>
        <w:spacing w:line="360" w:lineRule="auto"/>
        <w:ind w:firstLineChars="200" w:firstLine="482"/>
        <w:jc w:val="left"/>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（二）相应的规定</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bCs/>
          <w:color w:val="000000" w:themeColor="text1"/>
          <w:sz w:val="24"/>
          <w:szCs w:val="24"/>
        </w:rPr>
        <w:t>1、</w:t>
      </w:r>
      <w:r w:rsidRPr="00182A84">
        <w:rPr>
          <w:rFonts w:ascii="仿宋" w:eastAsia="仿宋" w:hAnsi="仿宋" w:cs="仿宋" w:hint="eastAsia"/>
          <w:color w:val="000000" w:themeColor="text1"/>
          <w:sz w:val="24"/>
          <w:szCs w:val="24"/>
        </w:rPr>
        <w:t>如果单价汇总金额与总价金额有出入，以单价金额计算结果为准；</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2、单价金额小数点有明显错位的，应以总价为准；</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3、正本与副本有矛盾的，以正本为准；</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4、若文件大写表示的数据与数字表示的有差别，以大写表示的数据为准。</w:t>
      </w:r>
    </w:p>
    <w:p w:rsidR="00516C89" w:rsidRPr="00182A84" w:rsidRDefault="00A02E78" w:rsidP="008D68F4">
      <w:pPr>
        <w:tabs>
          <w:tab w:val="left" w:pos="3585"/>
        </w:tabs>
        <w:snapToGrid w:val="0"/>
        <w:spacing w:beforeLines="50" w:before="156" w:afterLines="50" w:after="156" w:line="360" w:lineRule="auto"/>
        <w:ind w:firstLineChars="196" w:firstLine="472"/>
        <w:jc w:val="left"/>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三、陈述、演示、答疑、澄清</w:t>
      </w:r>
    </w:p>
    <w:p w:rsidR="00516C89" w:rsidRPr="00182A84" w:rsidRDefault="00A02E78">
      <w:pPr>
        <w:snapToGrid w:val="0"/>
        <w:spacing w:line="360" w:lineRule="auto"/>
        <w:ind w:firstLineChars="200" w:firstLine="480"/>
        <w:jc w:val="left"/>
        <w:rPr>
          <w:rFonts w:ascii="仿宋" w:eastAsia="仿宋" w:hAnsi="仿宋" w:cs="仿宋"/>
          <w:b/>
          <w:color w:val="000000" w:themeColor="text1"/>
          <w:sz w:val="24"/>
          <w:szCs w:val="24"/>
        </w:rPr>
      </w:pPr>
      <w:r w:rsidRPr="00182A84">
        <w:rPr>
          <w:rFonts w:ascii="仿宋" w:eastAsia="仿宋" w:hAnsi="仿宋" w:cs="仿宋" w:hint="eastAsia"/>
          <w:color w:val="000000" w:themeColor="text1"/>
          <w:sz w:val="24"/>
          <w:szCs w:val="24"/>
          <w:shd w:val="clear" w:color="auto" w:fill="FFFFFF"/>
        </w:rPr>
        <w:t>如评委会认为有必要，投标人按评委会的要求作陈述、演示、</w:t>
      </w:r>
      <w:r w:rsidRPr="00182A84">
        <w:rPr>
          <w:rFonts w:ascii="仿宋" w:eastAsia="仿宋" w:hAnsi="仿宋" w:cs="仿宋" w:hint="eastAsia"/>
          <w:color w:val="000000" w:themeColor="text1"/>
          <w:sz w:val="24"/>
          <w:szCs w:val="24"/>
        </w:rPr>
        <w:t>答疑及澄清其投标内容。时间由</w:t>
      </w:r>
      <w:r w:rsidRPr="00182A84">
        <w:rPr>
          <w:rFonts w:ascii="仿宋" w:eastAsia="仿宋" w:hAnsi="仿宋" w:cs="仿宋" w:hint="eastAsia"/>
          <w:color w:val="000000" w:themeColor="text1"/>
          <w:sz w:val="24"/>
          <w:szCs w:val="24"/>
          <w:shd w:val="clear" w:color="auto" w:fill="FFFFFF"/>
        </w:rPr>
        <w:t>评委会</w:t>
      </w:r>
      <w:r w:rsidRPr="00182A84">
        <w:rPr>
          <w:rFonts w:ascii="仿宋" w:eastAsia="仿宋" w:hAnsi="仿宋" w:cs="仿宋" w:hint="eastAsia"/>
          <w:color w:val="000000" w:themeColor="text1"/>
          <w:sz w:val="24"/>
          <w:szCs w:val="24"/>
        </w:rPr>
        <w:t>掌握。</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重要澄清答复应是书面的，但不得对投标内容进行实质性修改。</w:t>
      </w:r>
    </w:p>
    <w:p w:rsidR="00516C89" w:rsidRPr="00182A84" w:rsidRDefault="00A02E78" w:rsidP="008D68F4">
      <w:pPr>
        <w:tabs>
          <w:tab w:val="left" w:pos="3585"/>
        </w:tabs>
        <w:snapToGrid w:val="0"/>
        <w:spacing w:beforeLines="50" w:before="156" w:afterLines="50" w:after="156" w:line="360" w:lineRule="auto"/>
        <w:ind w:firstLineChars="196" w:firstLine="472"/>
        <w:jc w:val="left"/>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四、出现下列情形之一的，作无效投标处理</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1、未按照招标文件规定要求装订、标记、密封、签署、盖章的；</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2、不具备招标文件中规定的技术规格参数要求的；</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lastRenderedPageBreak/>
        <w:t>3、不符合法律、法规和招标文件中规定的其他实质性要求的。</w:t>
      </w:r>
    </w:p>
    <w:p w:rsidR="00516C89" w:rsidRPr="00182A84" w:rsidRDefault="00A02E78" w:rsidP="008D68F4">
      <w:pPr>
        <w:tabs>
          <w:tab w:val="left" w:pos="3585"/>
        </w:tabs>
        <w:snapToGrid w:val="0"/>
        <w:spacing w:beforeLines="50" w:before="156" w:afterLines="50" w:after="156" w:line="360" w:lineRule="auto"/>
        <w:ind w:firstLineChars="196" w:firstLine="472"/>
        <w:jc w:val="left"/>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五、出现下列情形之一的，作废标处理</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1、出现影响采购公正的违法违规行为的；</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2</w:t>
      </w:r>
      <w:r w:rsidRPr="00182A84">
        <w:rPr>
          <w:rFonts w:ascii="仿宋" w:eastAsia="仿宋" w:hAnsi="仿宋" w:cs="仿宋" w:hint="eastAsia"/>
          <w:color w:val="000000" w:themeColor="text1"/>
          <w:sz w:val="24"/>
          <w:szCs w:val="24"/>
        </w:rPr>
        <w:t>、投标人的报价均超过了采购预算，采购人不能支付的；</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color w:val="000000" w:themeColor="text1"/>
          <w:sz w:val="24"/>
          <w:szCs w:val="24"/>
        </w:rPr>
        <w:t>3</w:t>
      </w:r>
      <w:r w:rsidRPr="00182A84">
        <w:rPr>
          <w:rFonts w:ascii="仿宋" w:eastAsia="仿宋" w:hAnsi="仿宋" w:cs="仿宋" w:hint="eastAsia"/>
          <w:color w:val="000000" w:themeColor="text1"/>
          <w:sz w:val="24"/>
          <w:szCs w:val="24"/>
        </w:rPr>
        <w:t>、因重大变故，采购任务取消的。</w:t>
      </w:r>
    </w:p>
    <w:p w:rsidR="00516C89" w:rsidRPr="00182A84" w:rsidRDefault="00A02E78">
      <w:pPr>
        <w:snapToGrid w:val="0"/>
        <w:spacing w:line="360" w:lineRule="auto"/>
        <w:ind w:firstLineChars="200" w:firstLine="480"/>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上述均保留</w:t>
      </w:r>
      <w:r w:rsidRPr="00182A84">
        <w:rPr>
          <w:rFonts w:ascii="仿宋" w:eastAsia="仿宋" w:hAnsi="仿宋" w:cs="仿宋" w:hint="eastAsia"/>
          <w:color w:val="000000" w:themeColor="text1"/>
          <w:sz w:val="24"/>
          <w:szCs w:val="24"/>
          <w:shd w:val="clear" w:color="auto" w:fill="FFFFFF"/>
        </w:rPr>
        <w:t>评委会</w:t>
      </w:r>
      <w:r w:rsidRPr="00182A84">
        <w:rPr>
          <w:rFonts w:ascii="仿宋" w:eastAsia="仿宋" w:hAnsi="仿宋" w:cs="仿宋" w:hint="eastAsia"/>
          <w:color w:val="000000" w:themeColor="text1"/>
          <w:sz w:val="24"/>
          <w:szCs w:val="24"/>
        </w:rPr>
        <w:t>认定可以确定为无效投标或废标的其他情况。</w:t>
      </w:r>
    </w:p>
    <w:p w:rsidR="00516C89" w:rsidRPr="00182A84" w:rsidRDefault="00A02E78" w:rsidP="008D68F4">
      <w:pPr>
        <w:tabs>
          <w:tab w:val="left" w:pos="3585"/>
        </w:tabs>
        <w:snapToGrid w:val="0"/>
        <w:spacing w:beforeLines="50" w:before="156" w:afterLines="50" w:after="156" w:line="360" w:lineRule="auto"/>
        <w:ind w:firstLineChars="196" w:firstLine="472"/>
        <w:jc w:val="left"/>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六、变更为其他方式采购的情形</w:t>
      </w:r>
    </w:p>
    <w:p w:rsidR="00516C89" w:rsidRPr="00182A84" w:rsidRDefault="00A02E78">
      <w:pPr>
        <w:autoSpaceDE w:val="0"/>
        <w:autoSpaceDN w:val="0"/>
        <w:snapToGrid w:val="0"/>
        <w:spacing w:line="360" w:lineRule="auto"/>
        <w:ind w:firstLineChars="200" w:firstLine="480"/>
        <w:jc w:val="left"/>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rPr>
        <w:t>投标截止时间出现如下情形的，参加投标的供应商不足3家的，及评标中出现符合专业条件的供应商或对招标文件作实质响应的投标人不足3家的，招标人有权视情采取其他方式采购。</w:t>
      </w:r>
      <w:r w:rsidRPr="00182A84">
        <w:rPr>
          <w:rFonts w:ascii="仿宋" w:eastAsia="仿宋" w:hAnsi="仿宋" w:cs="仿宋" w:hint="eastAsia"/>
          <w:color w:val="000000" w:themeColor="text1"/>
          <w:sz w:val="24"/>
          <w:szCs w:val="24"/>
          <w:lang w:val="zh-CN"/>
        </w:rPr>
        <w:t>本次招标文件中对供应商资格、技术等要求，将作为</w:t>
      </w:r>
      <w:r w:rsidRPr="00182A84">
        <w:rPr>
          <w:rFonts w:ascii="仿宋" w:eastAsia="仿宋" w:hAnsi="仿宋" w:cs="仿宋" w:hint="eastAsia"/>
          <w:color w:val="000000" w:themeColor="text1"/>
          <w:sz w:val="24"/>
          <w:szCs w:val="24"/>
        </w:rPr>
        <w:t>其他</w:t>
      </w:r>
      <w:r w:rsidRPr="00182A84">
        <w:rPr>
          <w:rFonts w:ascii="仿宋" w:eastAsia="仿宋" w:hAnsi="仿宋" w:cs="仿宋" w:hint="eastAsia"/>
          <w:color w:val="000000" w:themeColor="text1"/>
          <w:sz w:val="24"/>
          <w:szCs w:val="24"/>
          <w:lang w:val="zh-CN"/>
        </w:rPr>
        <w:t>方式采购的基本要求和依据。原已经参加投标并符合要求的供应商，根据自愿原则，参加</w:t>
      </w:r>
      <w:r w:rsidRPr="00182A84">
        <w:rPr>
          <w:rFonts w:ascii="仿宋" w:eastAsia="仿宋" w:hAnsi="仿宋" w:cs="仿宋" w:hint="eastAsia"/>
          <w:color w:val="000000" w:themeColor="text1"/>
          <w:sz w:val="24"/>
          <w:szCs w:val="24"/>
        </w:rPr>
        <w:t>其他</w:t>
      </w:r>
      <w:r w:rsidRPr="00182A84">
        <w:rPr>
          <w:rFonts w:ascii="仿宋" w:eastAsia="仿宋" w:hAnsi="仿宋" w:cs="仿宋" w:hint="eastAsia"/>
          <w:color w:val="000000" w:themeColor="text1"/>
          <w:sz w:val="24"/>
          <w:szCs w:val="24"/>
          <w:lang w:val="zh-CN"/>
        </w:rPr>
        <w:t>方式采购。</w:t>
      </w:r>
    </w:p>
    <w:p w:rsidR="008D68F4" w:rsidRPr="00182A84" w:rsidRDefault="008D68F4">
      <w:pPr>
        <w:autoSpaceDE w:val="0"/>
        <w:autoSpaceDN w:val="0"/>
        <w:snapToGrid w:val="0"/>
        <w:spacing w:line="360" w:lineRule="auto"/>
        <w:ind w:firstLineChars="200" w:firstLine="482"/>
        <w:jc w:val="left"/>
        <w:rPr>
          <w:rFonts w:ascii="仿宋" w:eastAsia="仿宋" w:hAnsi="仿宋" w:cs="仿宋"/>
          <w:b/>
          <w:bCs/>
          <w:color w:val="000000" w:themeColor="text1"/>
          <w:sz w:val="24"/>
          <w:szCs w:val="24"/>
        </w:rPr>
      </w:pPr>
    </w:p>
    <w:p w:rsidR="00516C89" w:rsidRPr="00182A84" w:rsidRDefault="00A02E78">
      <w:pPr>
        <w:autoSpaceDE w:val="0"/>
        <w:autoSpaceDN w:val="0"/>
        <w:snapToGrid w:val="0"/>
        <w:spacing w:line="360" w:lineRule="auto"/>
        <w:ind w:firstLineChars="200" w:firstLine="482"/>
        <w:jc w:val="left"/>
        <w:rPr>
          <w:rFonts w:ascii="仿宋" w:eastAsia="仿宋" w:hAnsi="仿宋" w:cs="仿宋"/>
          <w:b/>
          <w:bCs/>
          <w:color w:val="000000" w:themeColor="text1"/>
          <w:sz w:val="24"/>
          <w:szCs w:val="24"/>
        </w:rPr>
      </w:pPr>
      <w:r w:rsidRPr="00182A84">
        <w:rPr>
          <w:rFonts w:ascii="仿宋" w:eastAsia="仿宋" w:hAnsi="仿宋" w:cs="仿宋"/>
          <w:b/>
          <w:bCs/>
          <w:color w:val="000000" w:themeColor="text1"/>
          <w:sz w:val="24"/>
          <w:szCs w:val="24"/>
        </w:rPr>
        <w:t>七、评分标准</w:t>
      </w:r>
    </w:p>
    <w:p w:rsidR="006F3C22" w:rsidRPr="00182A84" w:rsidRDefault="006F3C22" w:rsidP="000A59FC">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hint="eastAsia"/>
          <w:color w:val="000000" w:themeColor="text1"/>
          <w:sz w:val="24"/>
          <w:szCs w:val="24"/>
        </w:rPr>
        <w:t>采</w:t>
      </w:r>
      <w:r w:rsidRPr="00182A84">
        <w:rPr>
          <w:rFonts w:ascii="仿宋" w:eastAsia="仿宋" w:hAnsi="仿宋" w:cs="仿宋" w:hint="eastAsia"/>
          <w:color w:val="000000" w:themeColor="text1"/>
          <w:sz w:val="24"/>
          <w:szCs w:val="24"/>
        </w:rPr>
        <w:t>用综合评分法，按照供应商资质、技术能力、服务能力和报价均能满足采购招标需求要求且综合评分最高的为中标第一候选人，如得分有相同的，则技术商务分高的单位排名在前，如技术商务分得分也相同，则通过抽签方式确定排序。若中标单位放弃资格，由中标第二候选人单位中标，以此类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1422"/>
        <w:gridCol w:w="6740"/>
      </w:tblGrid>
      <w:tr w:rsidR="00182A84" w:rsidRPr="00182A84" w:rsidTr="00BE586E">
        <w:trPr>
          <w:trHeight w:val="611"/>
          <w:jc w:val="center"/>
        </w:trPr>
        <w:tc>
          <w:tcPr>
            <w:tcW w:w="898" w:type="dxa"/>
            <w:noWrap/>
            <w:vAlign w:val="center"/>
          </w:tcPr>
          <w:p w:rsidR="00257C8A" w:rsidRPr="00182A84" w:rsidRDefault="00257C8A" w:rsidP="00BE586E">
            <w:pPr>
              <w:snapToGrid w:val="0"/>
              <w:jc w:val="center"/>
              <w:rPr>
                <w:rFonts w:ascii="仿宋" w:eastAsia="仿宋" w:hAnsi="仿宋" w:cs="仿宋_GB2312"/>
                <w:b/>
                <w:bCs/>
                <w:color w:val="000000" w:themeColor="text1"/>
                <w:szCs w:val="32"/>
              </w:rPr>
            </w:pPr>
            <w:r w:rsidRPr="00182A84">
              <w:rPr>
                <w:rFonts w:ascii="仿宋" w:eastAsia="仿宋" w:hAnsi="仿宋" w:cs="仿宋_GB2312" w:hint="eastAsia"/>
                <w:b/>
                <w:bCs/>
                <w:color w:val="000000" w:themeColor="text1"/>
                <w:szCs w:val="32"/>
              </w:rPr>
              <w:t>条款</w:t>
            </w:r>
          </w:p>
        </w:tc>
        <w:tc>
          <w:tcPr>
            <w:tcW w:w="1422" w:type="dxa"/>
            <w:noWrap/>
            <w:vAlign w:val="center"/>
          </w:tcPr>
          <w:p w:rsidR="00257C8A" w:rsidRPr="00182A84" w:rsidRDefault="00257C8A" w:rsidP="00BE586E">
            <w:pPr>
              <w:snapToGrid w:val="0"/>
              <w:jc w:val="center"/>
              <w:rPr>
                <w:rFonts w:ascii="仿宋" w:eastAsia="仿宋" w:hAnsi="仿宋" w:cs="仿宋_GB2312"/>
                <w:b/>
                <w:bCs/>
                <w:color w:val="000000" w:themeColor="text1"/>
                <w:szCs w:val="32"/>
              </w:rPr>
            </w:pPr>
            <w:r w:rsidRPr="00182A84">
              <w:rPr>
                <w:rFonts w:ascii="仿宋" w:eastAsia="仿宋" w:hAnsi="仿宋" w:cs="仿宋_GB2312" w:hint="eastAsia"/>
                <w:b/>
                <w:bCs/>
                <w:color w:val="000000" w:themeColor="text1"/>
                <w:szCs w:val="32"/>
              </w:rPr>
              <w:t>评分因素</w:t>
            </w:r>
          </w:p>
        </w:tc>
        <w:tc>
          <w:tcPr>
            <w:tcW w:w="6740" w:type="dxa"/>
            <w:noWrap/>
            <w:vAlign w:val="center"/>
          </w:tcPr>
          <w:p w:rsidR="00257C8A" w:rsidRPr="00182A84" w:rsidRDefault="00257C8A" w:rsidP="00BE586E">
            <w:pPr>
              <w:snapToGrid w:val="0"/>
              <w:jc w:val="center"/>
              <w:rPr>
                <w:rFonts w:ascii="仿宋" w:eastAsia="仿宋" w:hAnsi="仿宋" w:cs="仿宋_GB2312"/>
                <w:b/>
                <w:bCs/>
                <w:color w:val="000000" w:themeColor="text1"/>
                <w:szCs w:val="32"/>
              </w:rPr>
            </w:pPr>
            <w:r w:rsidRPr="00182A84">
              <w:rPr>
                <w:rFonts w:ascii="仿宋" w:eastAsia="仿宋" w:hAnsi="仿宋" w:cs="仿宋_GB2312" w:hint="eastAsia"/>
                <w:b/>
                <w:bCs/>
                <w:color w:val="000000" w:themeColor="text1"/>
                <w:szCs w:val="32"/>
              </w:rPr>
              <w:t>评分标准</w:t>
            </w:r>
          </w:p>
        </w:tc>
      </w:tr>
      <w:tr w:rsidR="00182A84" w:rsidRPr="00182A84" w:rsidTr="00BE586E">
        <w:trPr>
          <w:trHeight w:val="720"/>
          <w:jc w:val="center"/>
        </w:trPr>
        <w:tc>
          <w:tcPr>
            <w:tcW w:w="898" w:type="dxa"/>
            <w:vMerge w:val="restart"/>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技术商务标（</w:t>
            </w:r>
            <w:r w:rsidRPr="00182A84">
              <w:rPr>
                <w:rFonts w:ascii="仿宋" w:eastAsia="仿宋" w:hAnsi="仿宋" w:cs="仿宋_GB2312"/>
                <w:bCs/>
                <w:color w:val="000000" w:themeColor="text1"/>
                <w:szCs w:val="32"/>
              </w:rPr>
              <w:t>8</w:t>
            </w:r>
            <w:r w:rsidRPr="00182A84">
              <w:rPr>
                <w:rFonts w:ascii="仿宋" w:eastAsia="仿宋" w:hAnsi="仿宋" w:cs="仿宋_GB2312" w:hint="eastAsia"/>
                <w:bCs/>
                <w:color w:val="000000" w:themeColor="text1"/>
                <w:szCs w:val="32"/>
              </w:rPr>
              <w:t>0分）</w:t>
            </w:r>
          </w:p>
        </w:tc>
        <w:tc>
          <w:tcPr>
            <w:tcW w:w="1422" w:type="dxa"/>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公司</w:t>
            </w:r>
          </w:p>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资质</w:t>
            </w:r>
          </w:p>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w:t>
            </w:r>
            <w:r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分）</w:t>
            </w: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 投标企业具有中国网络安全审查技术与认证中心（CCRC）颁发的信息安全风险评估服务资质的得</w:t>
            </w:r>
            <w:r w:rsidRPr="00182A84">
              <w:rPr>
                <w:rFonts w:ascii="仿宋" w:eastAsia="仿宋" w:hAnsi="仿宋" w:cs="仿宋_GB2312"/>
                <w:bCs/>
                <w:color w:val="000000" w:themeColor="text1"/>
                <w:szCs w:val="32"/>
              </w:rPr>
              <w:t>3</w:t>
            </w:r>
            <w:r w:rsidRPr="00182A84">
              <w:rPr>
                <w:rFonts w:ascii="仿宋" w:eastAsia="仿宋" w:hAnsi="仿宋" w:cs="仿宋_GB2312" w:hint="eastAsia"/>
                <w:bCs/>
                <w:color w:val="000000" w:themeColor="text1"/>
                <w:szCs w:val="32"/>
              </w:rPr>
              <w:t>分，没有不得分；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2. 投标企业具有中国网络安全审查技术与认证中心（CCRC）颁发的信息系统安全运维服务资质的得</w:t>
            </w:r>
            <w:r w:rsidRPr="00182A84">
              <w:rPr>
                <w:rFonts w:ascii="仿宋" w:eastAsia="仿宋" w:hAnsi="仿宋" w:cs="仿宋_GB2312"/>
                <w:bCs/>
                <w:color w:val="000000" w:themeColor="text1"/>
                <w:szCs w:val="32"/>
              </w:rPr>
              <w:t>3</w:t>
            </w:r>
            <w:r w:rsidRPr="00182A84">
              <w:rPr>
                <w:rFonts w:ascii="仿宋" w:eastAsia="仿宋" w:hAnsi="仿宋" w:cs="仿宋_GB2312" w:hint="eastAsia"/>
                <w:bCs/>
                <w:color w:val="000000" w:themeColor="text1"/>
                <w:szCs w:val="32"/>
              </w:rPr>
              <w:t>分，没有不得分；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3. 投标企业具有信息安全管理体系认证证书(ISO27001)的得</w:t>
            </w:r>
            <w:r w:rsidRPr="00182A84">
              <w:rPr>
                <w:rFonts w:ascii="仿宋" w:eastAsia="仿宋" w:hAnsi="仿宋" w:cs="仿宋_GB2312"/>
                <w:bCs/>
                <w:color w:val="000000" w:themeColor="text1"/>
                <w:szCs w:val="32"/>
              </w:rPr>
              <w:t>3</w:t>
            </w:r>
            <w:r w:rsidRPr="00182A84">
              <w:rPr>
                <w:rFonts w:ascii="仿宋" w:eastAsia="仿宋" w:hAnsi="仿宋" w:cs="仿宋_GB2312" w:hint="eastAsia"/>
                <w:bCs/>
                <w:color w:val="000000" w:themeColor="text1"/>
                <w:szCs w:val="32"/>
              </w:rPr>
              <w:t>分，没有不得分；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4. 投标企业具有质量管理体系认证证书（ISO9001）的得</w:t>
            </w:r>
            <w:r w:rsidRPr="00182A84">
              <w:rPr>
                <w:rFonts w:ascii="仿宋" w:eastAsia="仿宋" w:hAnsi="仿宋" w:cs="仿宋_GB2312"/>
                <w:bCs/>
                <w:color w:val="000000" w:themeColor="text1"/>
                <w:szCs w:val="32"/>
              </w:rPr>
              <w:t>3</w:t>
            </w:r>
            <w:r w:rsidRPr="00182A84">
              <w:rPr>
                <w:rFonts w:ascii="仿宋" w:eastAsia="仿宋" w:hAnsi="仿宋" w:cs="仿宋_GB2312" w:hint="eastAsia"/>
                <w:bCs/>
                <w:color w:val="000000" w:themeColor="text1"/>
                <w:szCs w:val="32"/>
              </w:rPr>
              <w:t>分，没有不得分；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证明材料：</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提供证明材料复印件并加盖供应商公章。</w:t>
            </w:r>
          </w:p>
        </w:tc>
      </w:tr>
      <w:tr w:rsidR="00182A84" w:rsidRPr="00182A84" w:rsidTr="00BE586E">
        <w:trPr>
          <w:trHeight w:val="790"/>
          <w:jc w:val="center"/>
        </w:trPr>
        <w:tc>
          <w:tcPr>
            <w:tcW w:w="898"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1422" w:type="dxa"/>
            <w:vMerge w:val="restart"/>
            <w:noWrap/>
            <w:vAlign w:val="center"/>
          </w:tcPr>
          <w:p w:rsidR="00257C8A" w:rsidRPr="00182A84" w:rsidRDefault="00257C8A" w:rsidP="00BE586E">
            <w:pPr>
              <w:pStyle w:val="1"/>
              <w:snapToGrid w:val="0"/>
              <w:spacing w:line="240" w:lineRule="auto"/>
              <w:ind w:firstLine="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技术</w:t>
            </w:r>
          </w:p>
          <w:p w:rsidR="00257C8A" w:rsidRPr="00182A84" w:rsidRDefault="00257C8A" w:rsidP="00BE586E">
            <w:pPr>
              <w:pStyle w:val="1"/>
              <w:snapToGrid w:val="0"/>
              <w:spacing w:line="240" w:lineRule="auto"/>
              <w:ind w:firstLine="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实力</w:t>
            </w:r>
          </w:p>
          <w:p w:rsidR="00257C8A" w:rsidRPr="00182A84" w:rsidRDefault="00257C8A" w:rsidP="00BE586E">
            <w:pPr>
              <w:pStyle w:val="1"/>
              <w:snapToGrid w:val="0"/>
              <w:spacing w:line="240" w:lineRule="auto"/>
              <w:ind w:firstLine="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w:t>
            </w:r>
            <w:r w:rsidRPr="00182A84">
              <w:rPr>
                <w:rFonts w:ascii="仿宋" w:eastAsia="仿宋" w:hAnsi="仿宋" w:cs="仿宋_GB2312"/>
                <w:bCs/>
                <w:color w:val="000000" w:themeColor="text1"/>
                <w:szCs w:val="32"/>
              </w:rPr>
              <w:t>36</w:t>
            </w:r>
            <w:r w:rsidRPr="00182A84">
              <w:rPr>
                <w:rFonts w:ascii="仿宋" w:eastAsia="仿宋" w:hAnsi="仿宋" w:cs="仿宋_GB2312" w:hint="eastAsia"/>
                <w:bCs/>
                <w:color w:val="000000" w:themeColor="text1"/>
                <w:szCs w:val="32"/>
              </w:rPr>
              <w:t>分）</w:t>
            </w: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1.投标企业近三年连续在CNAS能力验证结果均为“满意”的得5分；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2.投标企业出具任意一年CNAS能力验证计划结果通知单，总得分最高的得5分。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证明材料：</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提供中国合格评定国家认可委员会出具的能力验证计划结果证书、能力验证计划结果通知单复印件并加盖投标企业公章。</w:t>
            </w:r>
          </w:p>
        </w:tc>
      </w:tr>
      <w:tr w:rsidR="00182A84" w:rsidRPr="00182A84" w:rsidTr="00BE586E">
        <w:trPr>
          <w:trHeight w:val="2620"/>
          <w:jc w:val="center"/>
        </w:trPr>
        <w:tc>
          <w:tcPr>
            <w:tcW w:w="898"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1422" w:type="dxa"/>
            <w:vMerge/>
            <w:noWrap/>
            <w:vAlign w:val="center"/>
          </w:tcPr>
          <w:p w:rsidR="00257C8A" w:rsidRPr="00182A84" w:rsidRDefault="00257C8A" w:rsidP="00BE586E">
            <w:pPr>
              <w:pStyle w:val="1"/>
              <w:snapToGrid w:val="0"/>
              <w:spacing w:line="240" w:lineRule="auto"/>
              <w:ind w:firstLine="0"/>
              <w:jc w:val="center"/>
              <w:rPr>
                <w:rFonts w:ascii="仿宋" w:eastAsia="仿宋" w:hAnsi="仿宋" w:cs="仿宋_GB2312"/>
                <w:bCs/>
                <w:color w:val="000000" w:themeColor="text1"/>
                <w:szCs w:val="32"/>
              </w:rPr>
            </w:pP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承担本次项目的项目负责人（唯一）具备：</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3.高级测评师得</w:t>
            </w:r>
            <w:r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bCs/>
                <w:color w:val="000000" w:themeColor="text1"/>
                <w:szCs w:val="32"/>
              </w:rPr>
              <w:t>4</w:t>
            </w:r>
            <w:r w:rsidRPr="00182A84">
              <w:rPr>
                <w:rFonts w:ascii="仿宋" w:eastAsia="仿宋" w:hAnsi="仿宋" w:cs="仿宋_GB2312" w:hint="eastAsia"/>
                <w:bCs/>
                <w:color w:val="000000" w:themeColor="text1"/>
                <w:szCs w:val="32"/>
              </w:rPr>
              <w:t>.信息安全保障人员认证证书（CISAW）得</w:t>
            </w:r>
            <w:r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bCs/>
                <w:color w:val="000000" w:themeColor="text1"/>
                <w:szCs w:val="32"/>
              </w:rPr>
              <w:t>5</w:t>
            </w:r>
            <w:r w:rsidRPr="00182A84">
              <w:rPr>
                <w:rFonts w:ascii="仿宋" w:eastAsia="仿宋" w:hAnsi="仿宋" w:cs="仿宋_GB2312" w:hint="eastAsia"/>
                <w:bCs/>
                <w:color w:val="000000" w:themeColor="text1"/>
                <w:szCs w:val="32"/>
              </w:rPr>
              <w:t>.重要信息系统安全等级保护培训证书（CIIP-T）得2分；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6.注册信息安全工程师（CISP）得2分；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7.(ISC)</w:t>
            </w:r>
            <w:r w:rsidRPr="00182A84">
              <w:rPr>
                <w:rFonts w:ascii="Calibri" w:eastAsia="仿宋" w:hAnsi="Calibri" w:cs="Calibri"/>
                <w:bCs/>
                <w:color w:val="000000" w:themeColor="text1"/>
                <w:szCs w:val="32"/>
              </w:rPr>
              <w:t>²</w:t>
            </w:r>
            <w:r w:rsidRPr="00182A84">
              <w:rPr>
                <w:rFonts w:ascii="仿宋" w:eastAsia="仿宋" w:hAnsi="仿宋" w:cs="仿宋_GB2312" w:hint="eastAsia"/>
                <w:bCs/>
                <w:color w:val="000000" w:themeColor="text1"/>
                <w:szCs w:val="32"/>
              </w:rPr>
              <w:t>注册信息系统安全专家（CISSP）得2分。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证明材料：</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（1）高级测评师需提供中国网络安全等级保护网查询页面截图；</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（2）提供证明材料复印件加盖公章；</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（3）提供社保记录复印件并加盖投标企业公章。</w:t>
            </w:r>
          </w:p>
        </w:tc>
      </w:tr>
      <w:tr w:rsidR="00182A84" w:rsidRPr="00182A84" w:rsidTr="00BE586E">
        <w:trPr>
          <w:trHeight w:val="992"/>
          <w:jc w:val="center"/>
        </w:trPr>
        <w:tc>
          <w:tcPr>
            <w:tcW w:w="898"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1422" w:type="dxa"/>
            <w:vMerge/>
            <w:noWrap/>
            <w:vAlign w:val="center"/>
          </w:tcPr>
          <w:p w:rsidR="00257C8A" w:rsidRPr="00182A84" w:rsidRDefault="00257C8A" w:rsidP="00BE586E">
            <w:pPr>
              <w:pStyle w:val="1"/>
              <w:snapToGrid w:val="0"/>
              <w:spacing w:line="240" w:lineRule="auto"/>
              <w:ind w:firstLine="0"/>
              <w:jc w:val="center"/>
              <w:rPr>
                <w:rFonts w:ascii="仿宋" w:eastAsia="仿宋" w:hAnsi="仿宋" w:cs="仿宋_GB2312"/>
                <w:bCs/>
                <w:color w:val="000000" w:themeColor="text1"/>
                <w:szCs w:val="32"/>
              </w:rPr>
            </w:pP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承担本次项目的项目团队人员（除项目负责人）具备：</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8.ISG技能鉴定证书（合格）得2分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9.中华人民共和国人力资源和社会保障部、工业和信息化部批准颁发的“信息安全工程师”证书得2分。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10.高级测评师，每人次得2分，最高得4分。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w:t>
            </w:r>
            <w:r w:rsidRPr="00182A84">
              <w:rPr>
                <w:rFonts w:ascii="仿宋" w:eastAsia="仿宋" w:hAnsi="仿宋" w:cs="仿宋_GB2312"/>
                <w:bCs/>
                <w:color w:val="000000" w:themeColor="text1"/>
                <w:szCs w:val="32"/>
              </w:rPr>
              <w:t>1</w:t>
            </w:r>
            <w:r w:rsidRPr="00182A84">
              <w:rPr>
                <w:rFonts w:ascii="仿宋" w:eastAsia="仿宋" w:hAnsi="仿宋" w:cs="仿宋_GB2312" w:hint="eastAsia"/>
                <w:bCs/>
                <w:color w:val="000000" w:themeColor="text1"/>
                <w:szCs w:val="32"/>
              </w:rPr>
              <w:t>.信息安全保障人员认证证书（CISAW）（风险</w:t>
            </w:r>
            <w:r w:rsidRPr="00182A84">
              <w:rPr>
                <w:rFonts w:ascii="仿宋" w:eastAsia="仿宋" w:hAnsi="仿宋" w:cs="仿宋_GB2312"/>
                <w:bCs/>
                <w:color w:val="000000" w:themeColor="text1"/>
                <w:szCs w:val="32"/>
              </w:rPr>
              <w:t>管理方向</w:t>
            </w:r>
            <w:r w:rsidRPr="00182A84">
              <w:rPr>
                <w:rFonts w:ascii="仿宋" w:eastAsia="仿宋" w:hAnsi="仿宋" w:cs="仿宋_GB2312" w:hint="eastAsia"/>
                <w:bCs/>
                <w:color w:val="000000" w:themeColor="text1"/>
                <w:szCs w:val="32"/>
              </w:rPr>
              <w:t>），每人次得2分，最高得</w:t>
            </w:r>
            <w:r w:rsidRPr="00182A84">
              <w:rPr>
                <w:rFonts w:ascii="仿宋" w:eastAsia="仿宋" w:hAnsi="仿宋" w:cs="仿宋_GB2312"/>
                <w:bCs/>
                <w:color w:val="000000" w:themeColor="text1"/>
                <w:szCs w:val="32"/>
              </w:rPr>
              <w:t>4</w:t>
            </w:r>
            <w:r w:rsidRPr="00182A84">
              <w:rPr>
                <w:rFonts w:ascii="仿宋" w:eastAsia="仿宋" w:hAnsi="仿宋" w:cs="仿宋_GB2312" w:hint="eastAsia"/>
                <w:bCs/>
                <w:color w:val="000000" w:themeColor="text1"/>
                <w:szCs w:val="32"/>
              </w:rPr>
              <w:t>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w:t>
            </w:r>
            <w:r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.重要信息系统安全等级保护培训证书（CIIP-T），每人次得2分，最高得4分。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证明材料：</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（1）高级测评师需提供中国网络安全等级保护网查询页面截图；</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（2）提供证明材料复印件加盖公章；</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（3）提供近社保记录复印件并加盖投标企业公章。</w:t>
            </w:r>
          </w:p>
        </w:tc>
      </w:tr>
      <w:tr w:rsidR="00182A84" w:rsidRPr="00182A84" w:rsidTr="00BE586E">
        <w:trPr>
          <w:trHeight w:val="919"/>
          <w:jc w:val="center"/>
        </w:trPr>
        <w:tc>
          <w:tcPr>
            <w:tcW w:w="898"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1422" w:type="dxa"/>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成功</w:t>
            </w:r>
          </w:p>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案例</w:t>
            </w:r>
          </w:p>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w:t>
            </w:r>
            <w:r w:rsidRPr="00182A84">
              <w:rPr>
                <w:rFonts w:ascii="仿宋" w:eastAsia="仿宋" w:hAnsi="仿宋" w:cs="仿宋_GB2312"/>
                <w:bCs/>
                <w:color w:val="000000" w:themeColor="text1"/>
                <w:szCs w:val="32"/>
              </w:rPr>
              <w:t>10</w:t>
            </w:r>
            <w:r w:rsidRPr="00182A84">
              <w:rPr>
                <w:rFonts w:ascii="仿宋" w:eastAsia="仿宋" w:hAnsi="仿宋" w:cs="仿宋_GB2312" w:hint="eastAsia"/>
                <w:bCs/>
                <w:color w:val="000000" w:themeColor="text1"/>
                <w:szCs w:val="32"/>
              </w:rPr>
              <w:t>分）</w:t>
            </w: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1.2</w:t>
            </w:r>
            <w:r w:rsidRPr="00182A84">
              <w:rPr>
                <w:rFonts w:ascii="仿宋" w:eastAsia="仿宋" w:hAnsi="仿宋" w:cs="仿宋_GB2312"/>
                <w:bCs/>
                <w:color w:val="000000" w:themeColor="text1"/>
                <w:szCs w:val="32"/>
              </w:rPr>
              <w:t>019</w:t>
            </w:r>
            <w:r w:rsidRPr="00182A84">
              <w:rPr>
                <w:rFonts w:ascii="仿宋" w:eastAsia="仿宋" w:hAnsi="仿宋" w:cs="仿宋_GB2312" w:hint="eastAsia"/>
                <w:bCs/>
                <w:color w:val="000000" w:themeColor="text1"/>
                <w:szCs w:val="32"/>
              </w:rPr>
              <w:t>年以来政府部门测评案例：每个案例得</w:t>
            </w:r>
            <w:r w:rsidRPr="00182A84">
              <w:rPr>
                <w:rFonts w:ascii="仿宋" w:eastAsia="仿宋" w:hAnsi="仿宋" w:cs="仿宋_GB2312"/>
                <w:bCs/>
                <w:color w:val="000000" w:themeColor="text1"/>
                <w:szCs w:val="32"/>
              </w:rPr>
              <w:t>1</w:t>
            </w:r>
            <w:r w:rsidRPr="00182A84">
              <w:rPr>
                <w:rFonts w:ascii="仿宋" w:eastAsia="仿宋" w:hAnsi="仿宋" w:cs="仿宋_GB2312" w:hint="eastAsia"/>
                <w:bCs/>
                <w:color w:val="000000" w:themeColor="text1"/>
                <w:szCs w:val="32"/>
              </w:rPr>
              <w:t>分，最高得</w:t>
            </w:r>
            <w:r w:rsidR="00393B73" w:rsidRPr="00182A84">
              <w:rPr>
                <w:rFonts w:ascii="仿宋" w:eastAsia="仿宋" w:hAnsi="仿宋" w:cs="仿宋_GB2312"/>
                <w:bCs/>
                <w:color w:val="000000" w:themeColor="text1"/>
                <w:szCs w:val="32"/>
              </w:rPr>
              <w:t>6</w:t>
            </w:r>
            <w:r w:rsidRPr="00182A84">
              <w:rPr>
                <w:rFonts w:ascii="仿宋" w:eastAsia="仿宋" w:hAnsi="仿宋" w:cs="仿宋_GB2312" w:hint="eastAsia"/>
                <w:bCs/>
                <w:color w:val="000000" w:themeColor="text1"/>
                <w:szCs w:val="32"/>
              </w:rPr>
              <w:t>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2.单个用户</w:t>
            </w:r>
            <w:r w:rsidRPr="00182A84">
              <w:rPr>
                <w:rFonts w:ascii="仿宋" w:eastAsia="仿宋" w:hAnsi="仿宋" w:cs="仿宋_GB2312"/>
                <w:bCs/>
                <w:color w:val="000000" w:themeColor="text1"/>
                <w:szCs w:val="32"/>
              </w:rPr>
              <w:t>服务</w:t>
            </w:r>
            <w:r w:rsidRPr="00182A84">
              <w:rPr>
                <w:rFonts w:ascii="仿宋" w:eastAsia="仿宋" w:hAnsi="仿宋" w:cs="仿宋_GB2312" w:hint="eastAsia"/>
                <w:bCs/>
                <w:color w:val="000000" w:themeColor="text1"/>
                <w:szCs w:val="32"/>
              </w:rPr>
              <w:t>连续3年以上（含3年）得</w:t>
            </w:r>
            <w:r w:rsidR="00393B73"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3.单个用户</w:t>
            </w:r>
            <w:r w:rsidRPr="00182A84">
              <w:rPr>
                <w:rFonts w:ascii="仿宋" w:eastAsia="仿宋" w:hAnsi="仿宋" w:cs="仿宋_GB2312"/>
                <w:bCs/>
                <w:color w:val="000000" w:themeColor="text1"/>
                <w:szCs w:val="32"/>
              </w:rPr>
              <w:t>服务</w:t>
            </w:r>
            <w:r w:rsidRPr="00182A84">
              <w:rPr>
                <w:rFonts w:ascii="仿宋" w:eastAsia="仿宋" w:hAnsi="仿宋" w:cs="仿宋_GB2312" w:hint="eastAsia"/>
                <w:bCs/>
                <w:color w:val="000000" w:themeColor="text1"/>
                <w:szCs w:val="32"/>
              </w:rPr>
              <w:t>累计5年以上得</w:t>
            </w:r>
            <w:r w:rsidR="00393B73"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证明材料：提供合同复印件并加盖投标企业公章。</w:t>
            </w:r>
          </w:p>
        </w:tc>
      </w:tr>
      <w:tr w:rsidR="00182A84" w:rsidRPr="00182A84" w:rsidTr="00393B73">
        <w:trPr>
          <w:trHeight w:val="826"/>
          <w:jc w:val="center"/>
        </w:trPr>
        <w:tc>
          <w:tcPr>
            <w:tcW w:w="898"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1422" w:type="dxa"/>
            <w:vMerge w:val="restart"/>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服务</w:t>
            </w:r>
          </w:p>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能力</w:t>
            </w:r>
          </w:p>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（2</w:t>
            </w:r>
            <w:r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分）</w:t>
            </w: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bCs/>
                <w:color w:val="000000" w:themeColor="text1"/>
                <w:szCs w:val="32"/>
              </w:rPr>
              <w:t>1.</w:t>
            </w:r>
            <w:r w:rsidRPr="00182A84">
              <w:rPr>
                <w:rFonts w:ascii="仿宋" w:eastAsia="仿宋" w:hAnsi="仿宋" w:cs="仿宋_GB2312" w:hint="eastAsia"/>
                <w:bCs/>
                <w:color w:val="000000" w:themeColor="text1"/>
                <w:szCs w:val="32"/>
              </w:rPr>
              <w:t>提供本项目</w:t>
            </w:r>
            <w:r w:rsidRPr="00182A84">
              <w:rPr>
                <w:rFonts w:ascii="仿宋" w:eastAsia="仿宋" w:hAnsi="仿宋" w:cs="仿宋_GB2312"/>
                <w:bCs/>
                <w:color w:val="000000" w:themeColor="text1"/>
                <w:szCs w:val="32"/>
              </w:rPr>
              <w:t>信息系统</w:t>
            </w:r>
            <w:r w:rsidRPr="00182A84">
              <w:rPr>
                <w:rFonts w:ascii="仿宋" w:eastAsia="仿宋" w:hAnsi="仿宋" w:cs="仿宋_GB2312" w:hint="eastAsia"/>
                <w:bCs/>
                <w:color w:val="000000" w:themeColor="text1"/>
                <w:szCs w:val="32"/>
              </w:rPr>
              <w:t>测评方案，方案良好的得</w:t>
            </w:r>
            <w:r w:rsidRPr="00182A84">
              <w:rPr>
                <w:rFonts w:ascii="仿宋" w:eastAsia="仿宋" w:hAnsi="仿宋" w:cs="仿宋_GB2312"/>
                <w:bCs/>
                <w:color w:val="000000" w:themeColor="text1"/>
                <w:szCs w:val="32"/>
              </w:rPr>
              <w:t>9</w:t>
            </w:r>
            <w:r w:rsidRPr="00182A84">
              <w:rPr>
                <w:rFonts w:ascii="仿宋" w:eastAsia="仿宋" w:hAnsi="仿宋" w:cs="仿宋_GB2312" w:hint="eastAsia"/>
                <w:bCs/>
                <w:color w:val="000000" w:themeColor="text1"/>
                <w:szCs w:val="32"/>
              </w:rPr>
              <w:t>-</w:t>
            </w:r>
            <w:r w:rsidRPr="00182A84">
              <w:rPr>
                <w:rFonts w:ascii="仿宋" w:eastAsia="仿宋" w:hAnsi="仿宋" w:cs="仿宋_GB2312"/>
                <w:bCs/>
                <w:color w:val="000000" w:themeColor="text1"/>
                <w:szCs w:val="32"/>
              </w:rPr>
              <w:t>16</w:t>
            </w:r>
            <w:r w:rsidRPr="00182A84">
              <w:rPr>
                <w:rFonts w:ascii="仿宋" w:eastAsia="仿宋" w:hAnsi="仿宋" w:cs="仿宋_GB2312" w:hint="eastAsia"/>
                <w:bCs/>
                <w:color w:val="000000" w:themeColor="text1"/>
                <w:szCs w:val="32"/>
              </w:rPr>
              <w:t>分，方案一般的得</w:t>
            </w:r>
            <w:r w:rsidRPr="00182A84">
              <w:rPr>
                <w:rFonts w:ascii="仿宋" w:eastAsia="仿宋" w:hAnsi="仿宋" w:cs="仿宋_GB2312"/>
                <w:bCs/>
                <w:color w:val="000000" w:themeColor="text1"/>
                <w:szCs w:val="32"/>
              </w:rPr>
              <w:t>0</w:t>
            </w:r>
            <w:r w:rsidRPr="00182A84">
              <w:rPr>
                <w:rFonts w:ascii="仿宋" w:eastAsia="仿宋" w:hAnsi="仿宋" w:cs="仿宋_GB2312" w:hint="eastAsia"/>
                <w:bCs/>
                <w:color w:val="000000" w:themeColor="text1"/>
                <w:szCs w:val="32"/>
              </w:rPr>
              <w:t>-</w:t>
            </w:r>
            <w:r w:rsidRPr="00182A84">
              <w:rPr>
                <w:rFonts w:ascii="仿宋" w:eastAsia="仿宋" w:hAnsi="仿宋" w:cs="仿宋_GB2312"/>
                <w:bCs/>
                <w:color w:val="000000" w:themeColor="text1"/>
                <w:szCs w:val="32"/>
              </w:rPr>
              <w:t>8</w:t>
            </w:r>
            <w:r w:rsidRPr="00182A84">
              <w:rPr>
                <w:rFonts w:ascii="仿宋" w:eastAsia="仿宋" w:hAnsi="仿宋" w:cs="仿宋_GB2312" w:hint="eastAsia"/>
                <w:bCs/>
                <w:color w:val="000000" w:themeColor="text1"/>
                <w:szCs w:val="32"/>
              </w:rPr>
              <w:t>分；</w:t>
            </w:r>
          </w:p>
        </w:tc>
      </w:tr>
      <w:tr w:rsidR="00182A84" w:rsidRPr="00182A84" w:rsidTr="00BE586E">
        <w:trPr>
          <w:trHeight w:val="1274"/>
          <w:jc w:val="center"/>
        </w:trPr>
        <w:tc>
          <w:tcPr>
            <w:tcW w:w="898"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1422" w:type="dxa"/>
            <w:vMerge/>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p>
        </w:tc>
        <w:tc>
          <w:tcPr>
            <w:tcW w:w="6740" w:type="dxa"/>
            <w:noWrap/>
            <w:vAlign w:val="center"/>
          </w:tcPr>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安全事件应急响应能力：安全事件应急响应服务时间，</w:t>
            </w:r>
            <w:r w:rsidR="00393B73" w:rsidRPr="00182A84">
              <w:rPr>
                <w:rFonts w:ascii="仿宋" w:eastAsia="仿宋" w:hAnsi="仿宋" w:cs="仿宋_GB2312"/>
                <w:bCs/>
                <w:color w:val="000000" w:themeColor="text1"/>
                <w:szCs w:val="32"/>
              </w:rPr>
              <w:t>2</w:t>
            </w:r>
            <w:r w:rsidRPr="00182A84">
              <w:rPr>
                <w:rFonts w:ascii="仿宋" w:eastAsia="仿宋" w:hAnsi="仿宋" w:cs="仿宋_GB2312" w:hint="eastAsia"/>
                <w:bCs/>
                <w:color w:val="000000" w:themeColor="text1"/>
                <w:szCs w:val="32"/>
              </w:rPr>
              <w:t>小时内到场响应且响应时间最快的得</w:t>
            </w:r>
            <w:r w:rsidRPr="00182A84">
              <w:rPr>
                <w:rFonts w:ascii="仿宋" w:eastAsia="仿宋" w:hAnsi="仿宋" w:cs="仿宋_GB2312"/>
                <w:bCs/>
                <w:color w:val="000000" w:themeColor="text1"/>
                <w:szCs w:val="32"/>
              </w:rPr>
              <w:t>6</w:t>
            </w:r>
            <w:r w:rsidRPr="00182A84">
              <w:rPr>
                <w:rFonts w:ascii="仿宋" w:eastAsia="仿宋" w:hAnsi="仿宋" w:cs="仿宋_GB2312" w:hint="eastAsia"/>
                <w:bCs/>
                <w:color w:val="000000" w:themeColor="text1"/>
                <w:szCs w:val="32"/>
              </w:rPr>
              <w:t>分，其次得</w:t>
            </w:r>
            <w:r w:rsidRPr="00182A84">
              <w:rPr>
                <w:rFonts w:ascii="仿宋" w:eastAsia="仿宋" w:hAnsi="仿宋" w:cs="仿宋_GB2312"/>
                <w:bCs/>
                <w:color w:val="000000" w:themeColor="text1"/>
                <w:szCs w:val="32"/>
              </w:rPr>
              <w:t>3</w:t>
            </w:r>
            <w:r w:rsidRPr="00182A84">
              <w:rPr>
                <w:rFonts w:ascii="仿宋" w:eastAsia="仿宋" w:hAnsi="仿宋" w:cs="仿宋_GB2312" w:hint="eastAsia"/>
                <w:bCs/>
                <w:color w:val="000000" w:themeColor="text1"/>
                <w:szCs w:val="32"/>
              </w:rPr>
              <w:t>分，到场响应时间超过</w:t>
            </w:r>
            <w:r w:rsidRPr="00182A84">
              <w:rPr>
                <w:rFonts w:ascii="仿宋" w:eastAsia="仿宋" w:hAnsi="仿宋" w:cs="仿宋_GB2312"/>
                <w:bCs/>
                <w:color w:val="000000" w:themeColor="text1"/>
                <w:szCs w:val="32"/>
              </w:rPr>
              <w:t>3</w:t>
            </w:r>
            <w:r w:rsidRPr="00182A84">
              <w:rPr>
                <w:rFonts w:ascii="仿宋" w:eastAsia="仿宋" w:hAnsi="仿宋" w:cs="仿宋_GB2312" w:hint="eastAsia"/>
                <w:bCs/>
                <w:color w:val="000000" w:themeColor="text1"/>
                <w:szCs w:val="32"/>
              </w:rPr>
              <w:t>小时不得分。</w:t>
            </w:r>
          </w:p>
          <w:p w:rsidR="00257C8A" w:rsidRPr="00182A84" w:rsidRDefault="00257C8A" w:rsidP="00BE586E">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证明材料：</w:t>
            </w:r>
          </w:p>
          <w:p w:rsidR="00257C8A" w:rsidRPr="00182A84" w:rsidRDefault="00257C8A" w:rsidP="00393B73">
            <w:pPr>
              <w:pStyle w:val="1"/>
              <w:snapToGrid w:val="0"/>
              <w:spacing w:line="240" w:lineRule="auto"/>
              <w:ind w:firstLine="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（1）安全事件应急响应服务时间以</w:t>
            </w:r>
            <w:r w:rsidR="00393B73" w:rsidRPr="00182A84">
              <w:rPr>
                <w:rFonts w:ascii="仿宋" w:eastAsia="仿宋" w:hAnsi="仿宋" w:cs="仿宋_GB2312" w:hint="eastAsia"/>
                <w:bCs/>
                <w:color w:val="000000" w:themeColor="text1"/>
                <w:szCs w:val="32"/>
              </w:rPr>
              <w:t>主流导航</w:t>
            </w:r>
            <w:r w:rsidRPr="00182A84">
              <w:rPr>
                <w:rFonts w:ascii="仿宋" w:eastAsia="仿宋" w:hAnsi="仿宋" w:cs="仿宋_GB2312" w:hint="eastAsia"/>
                <w:bCs/>
                <w:color w:val="000000" w:themeColor="text1"/>
                <w:szCs w:val="32"/>
              </w:rPr>
              <w:t>地图截图为准。</w:t>
            </w:r>
          </w:p>
        </w:tc>
      </w:tr>
      <w:tr w:rsidR="00182A84" w:rsidRPr="00182A84" w:rsidTr="00BE586E">
        <w:trPr>
          <w:trHeight w:val="699"/>
          <w:jc w:val="center"/>
        </w:trPr>
        <w:tc>
          <w:tcPr>
            <w:tcW w:w="9060" w:type="dxa"/>
            <w:gridSpan w:val="3"/>
            <w:noWrap/>
            <w:vAlign w:val="center"/>
          </w:tcPr>
          <w:p w:rsidR="00257C8A" w:rsidRPr="00182A84" w:rsidRDefault="00257C8A" w:rsidP="00BE586E">
            <w:pPr>
              <w:snapToGrid w:val="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注：上述条款技术商务标的资料需提供复印件并加盖单位公章。</w:t>
            </w:r>
          </w:p>
        </w:tc>
      </w:tr>
      <w:tr w:rsidR="00257C8A" w:rsidRPr="00182A84" w:rsidTr="00BE586E">
        <w:trPr>
          <w:trHeight w:val="1381"/>
          <w:jc w:val="center"/>
        </w:trPr>
        <w:tc>
          <w:tcPr>
            <w:tcW w:w="898" w:type="dxa"/>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报价标（</w:t>
            </w:r>
            <w:r w:rsidRPr="00182A84">
              <w:rPr>
                <w:rFonts w:ascii="仿宋" w:eastAsia="仿宋" w:hAnsi="仿宋" w:cs="仿宋_GB2312"/>
                <w:bCs/>
                <w:color w:val="000000" w:themeColor="text1"/>
                <w:szCs w:val="32"/>
              </w:rPr>
              <w:t>20</w:t>
            </w:r>
            <w:r w:rsidRPr="00182A84">
              <w:rPr>
                <w:rFonts w:ascii="仿宋" w:eastAsia="仿宋" w:hAnsi="仿宋" w:cs="仿宋_GB2312" w:hint="eastAsia"/>
                <w:bCs/>
                <w:color w:val="000000" w:themeColor="text1"/>
                <w:szCs w:val="32"/>
              </w:rPr>
              <w:t>分）</w:t>
            </w:r>
          </w:p>
        </w:tc>
        <w:tc>
          <w:tcPr>
            <w:tcW w:w="1422" w:type="dxa"/>
            <w:noWrap/>
            <w:vAlign w:val="center"/>
          </w:tcPr>
          <w:p w:rsidR="00257C8A" w:rsidRPr="00182A84" w:rsidRDefault="00257C8A" w:rsidP="00BE586E">
            <w:pPr>
              <w:snapToGrid w:val="0"/>
              <w:jc w:val="center"/>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投标响应基准价</w:t>
            </w:r>
          </w:p>
        </w:tc>
        <w:tc>
          <w:tcPr>
            <w:tcW w:w="6740" w:type="dxa"/>
            <w:noWrap/>
            <w:vAlign w:val="center"/>
          </w:tcPr>
          <w:p w:rsidR="00257C8A" w:rsidRPr="00182A84" w:rsidRDefault="00257C8A" w:rsidP="00BE586E">
            <w:pPr>
              <w:snapToGrid w:val="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满足招标文件要求且报价最低的投标响应报价为投标响应基准价，其价格分为</w:t>
            </w:r>
            <w:r w:rsidRPr="00182A84">
              <w:rPr>
                <w:rFonts w:ascii="仿宋" w:eastAsia="仿宋" w:hAnsi="仿宋" w:cs="仿宋_GB2312"/>
                <w:bCs/>
                <w:color w:val="000000" w:themeColor="text1"/>
                <w:szCs w:val="32"/>
              </w:rPr>
              <w:t>20</w:t>
            </w:r>
            <w:r w:rsidRPr="00182A84">
              <w:rPr>
                <w:rFonts w:ascii="仿宋" w:eastAsia="仿宋" w:hAnsi="仿宋" w:cs="仿宋_GB2312" w:hint="eastAsia"/>
                <w:bCs/>
                <w:color w:val="000000" w:themeColor="text1"/>
                <w:szCs w:val="32"/>
              </w:rPr>
              <w:t>分，按下列公式计算：</w:t>
            </w:r>
          </w:p>
          <w:p w:rsidR="00257C8A" w:rsidRPr="00182A84" w:rsidRDefault="00257C8A" w:rsidP="00BE586E">
            <w:pPr>
              <w:snapToGrid w:val="0"/>
              <w:jc w:val="left"/>
              <w:rPr>
                <w:rFonts w:ascii="仿宋" w:eastAsia="仿宋" w:hAnsi="仿宋" w:cs="仿宋_GB2312"/>
                <w:bCs/>
                <w:color w:val="000000" w:themeColor="text1"/>
                <w:szCs w:val="32"/>
              </w:rPr>
            </w:pPr>
            <w:r w:rsidRPr="00182A84">
              <w:rPr>
                <w:rFonts w:ascii="仿宋" w:eastAsia="仿宋" w:hAnsi="仿宋" w:cs="仿宋_GB2312" w:hint="eastAsia"/>
                <w:bCs/>
                <w:color w:val="000000" w:themeColor="text1"/>
                <w:szCs w:val="32"/>
              </w:rPr>
              <w:t>投标响应报价得分=(投标响应基准价／投标响应报价)×报价权值×100</w:t>
            </w:r>
          </w:p>
        </w:tc>
      </w:tr>
    </w:tbl>
    <w:p w:rsidR="00257C8A" w:rsidRPr="00182A84" w:rsidRDefault="00257C8A" w:rsidP="00257C8A">
      <w:pPr>
        <w:pStyle w:val="1"/>
        <w:rPr>
          <w:rFonts w:ascii="仿宋" w:eastAsia="仿宋" w:hAnsi="仿宋"/>
          <w:color w:val="000000" w:themeColor="text1"/>
        </w:rPr>
      </w:pPr>
    </w:p>
    <w:p w:rsidR="00257C8A" w:rsidRPr="00182A84" w:rsidRDefault="00257C8A" w:rsidP="00257C8A">
      <w:pPr>
        <w:pStyle w:val="1"/>
        <w:rPr>
          <w:rFonts w:ascii="仿宋" w:eastAsia="仿宋" w:hAnsi="仿宋"/>
          <w:color w:val="000000" w:themeColor="text1"/>
        </w:rPr>
      </w:pPr>
    </w:p>
    <w:p w:rsidR="00257C8A" w:rsidRPr="00182A84" w:rsidRDefault="00257C8A" w:rsidP="00257C8A">
      <w:pPr>
        <w:pStyle w:val="1"/>
        <w:rPr>
          <w:rFonts w:ascii="仿宋" w:eastAsia="仿宋" w:hAnsi="仿宋"/>
          <w:color w:val="000000" w:themeColor="text1"/>
        </w:rPr>
      </w:pPr>
    </w:p>
    <w:p w:rsidR="00257C8A" w:rsidRPr="00182A84" w:rsidRDefault="00257C8A" w:rsidP="00257C8A">
      <w:pPr>
        <w:pStyle w:val="1"/>
        <w:rPr>
          <w:rFonts w:ascii="仿宋" w:eastAsia="仿宋" w:hAnsi="仿宋"/>
          <w:color w:val="000000" w:themeColor="text1"/>
        </w:rPr>
      </w:pPr>
    </w:p>
    <w:p w:rsidR="00257C8A" w:rsidRPr="00182A84" w:rsidRDefault="00257C8A" w:rsidP="00257C8A">
      <w:pPr>
        <w:pStyle w:val="1"/>
        <w:rPr>
          <w:rFonts w:ascii="仿宋" w:eastAsia="仿宋" w:hAnsi="仿宋"/>
          <w:color w:val="000000" w:themeColor="text1"/>
        </w:rPr>
      </w:pPr>
    </w:p>
    <w:p w:rsidR="0059267B" w:rsidRPr="00182A84" w:rsidRDefault="0059267B" w:rsidP="0059267B">
      <w:pPr>
        <w:pStyle w:val="1"/>
        <w:rPr>
          <w:rFonts w:ascii="仿宋" w:eastAsia="仿宋" w:hAnsi="仿宋"/>
          <w:color w:val="000000" w:themeColor="text1"/>
        </w:rPr>
      </w:pPr>
    </w:p>
    <w:p w:rsidR="00516C89" w:rsidRPr="00182A84" w:rsidRDefault="00A02E78">
      <w:pPr>
        <w:pStyle w:val="10"/>
        <w:spacing w:before="240" w:after="240" w:line="360" w:lineRule="auto"/>
        <w:jc w:val="center"/>
        <w:rPr>
          <w:rFonts w:ascii="仿宋" w:eastAsia="仿宋" w:hAnsi="仿宋" w:cs="仿宋"/>
          <w:color w:val="000000" w:themeColor="text1"/>
        </w:rPr>
      </w:pPr>
      <w:bookmarkStart w:id="6" w:name="_Toc52890968"/>
      <w:r w:rsidRPr="00182A84">
        <w:rPr>
          <w:rFonts w:ascii="仿宋" w:eastAsia="仿宋" w:hAnsi="仿宋" w:cs="仿宋" w:hint="eastAsia"/>
          <w:color w:val="000000" w:themeColor="text1"/>
        </w:rPr>
        <w:t>第</w:t>
      </w:r>
      <w:r w:rsidR="008D68F4" w:rsidRPr="00182A84">
        <w:rPr>
          <w:rFonts w:ascii="仿宋" w:eastAsia="仿宋" w:hAnsi="仿宋" w:cs="仿宋" w:hint="eastAsia"/>
          <w:color w:val="000000" w:themeColor="text1"/>
        </w:rPr>
        <w:t>四</w:t>
      </w:r>
      <w:r w:rsidRPr="00182A84">
        <w:rPr>
          <w:rFonts w:ascii="仿宋" w:eastAsia="仿宋" w:hAnsi="仿宋" w:cs="仿宋" w:hint="eastAsia"/>
          <w:color w:val="000000" w:themeColor="text1"/>
        </w:rPr>
        <w:t>章投标文件格式</w:t>
      </w:r>
      <w:bookmarkEnd w:id="6"/>
    </w:p>
    <w:p w:rsidR="00516C89" w:rsidRPr="00182A84" w:rsidRDefault="00A02E78" w:rsidP="008D68F4">
      <w:pPr>
        <w:spacing w:beforeLines="50" w:before="156" w:afterLines="50" w:after="156" w:line="360" w:lineRule="auto"/>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一、法人代表委托书原件及被授权人身份证复印件</w:t>
      </w:r>
    </w:p>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XXXXXX：</w:t>
      </w:r>
    </w:p>
    <w:p w:rsidR="00516C89" w:rsidRPr="00182A84" w:rsidRDefault="00A02E78">
      <w:pPr>
        <w:spacing w:line="360" w:lineRule="auto"/>
        <w:ind w:firstLineChars="200" w:firstLine="480"/>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兹授权</w:t>
      </w:r>
      <w:r w:rsidRPr="00182A84">
        <w:rPr>
          <w:rFonts w:ascii="仿宋" w:eastAsia="仿宋" w:hAnsi="仿宋" w:cs="仿宋" w:hint="eastAsia"/>
          <w:color w:val="000000" w:themeColor="text1"/>
          <w:sz w:val="24"/>
          <w:szCs w:val="24"/>
          <w:u w:val="single"/>
          <w:lang w:val="zh-CN"/>
        </w:rPr>
        <w:t xml:space="preserve">               （</w:t>
      </w:r>
      <w:r w:rsidRPr="00182A84">
        <w:rPr>
          <w:rFonts w:ascii="仿宋" w:eastAsia="仿宋" w:hAnsi="仿宋" w:cs="仿宋" w:hint="eastAsia"/>
          <w:color w:val="000000" w:themeColor="text1"/>
          <w:sz w:val="24"/>
          <w:szCs w:val="24"/>
          <w:lang w:val="zh-CN"/>
        </w:rPr>
        <w:t>被授权人的姓名）代表我公司参加</w:t>
      </w:r>
      <w:r w:rsidRPr="00182A84">
        <w:rPr>
          <w:rFonts w:ascii="仿宋" w:eastAsia="仿宋" w:hAnsi="仿宋" w:cs="仿宋"/>
          <w:color w:val="000000" w:themeColor="text1"/>
          <w:sz w:val="24"/>
          <w:szCs w:val="24"/>
          <w:u w:val="single"/>
          <w:lang w:val="zh-CN"/>
        </w:rPr>
        <w:t xml:space="preserve">       </w:t>
      </w:r>
      <w:r w:rsidRPr="00182A84">
        <w:rPr>
          <w:rFonts w:ascii="仿宋" w:eastAsia="仿宋" w:hAnsi="仿宋" w:cs="仿宋" w:hint="eastAsia"/>
          <w:color w:val="000000" w:themeColor="text1"/>
          <w:sz w:val="24"/>
          <w:szCs w:val="24"/>
          <w:lang w:val="zh-CN"/>
        </w:rPr>
        <w:t>项目的政府采购活动，全权处理一切与该项目投标有关的事务。其在办理上述事宜过程中所签署的所有文件我公司均予以承认。</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附：被授权人情况：</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 xml:space="preserve">姓名：          性别：    年龄：      职务：          </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 xml:space="preserve">身份证号码：                                          </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 xml:space="preserve">手机：                 传真：                  </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单位名称（公章）             法定代表人（签字）</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 xml:space="preserve">年   月   日                 年   月    日  </w:t>
      </w:r>
    </w:p>
    <w:p w:rsidR="00516C89" w:rsidRPr="00182A84" w:rsidRDefault="00516C89">
      <w:pPr>
        <w:spacing w:line="360" w:lineRule="auto"/>
        <w:rPr>
          <w:rFonts w:ascii="仿宋" w:eastAsia="仿宋" w:hAnsi="仿宋" w:cs="仿宋"/>
          <w:color w:val="000000" w:themeColor="text1"/>
          <w:sz w:val="24"/>
          <w:szCs w:val="24"/>
          <w:lang w:val="zh-CN"/>
        </w:rPr>
      </w:pP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被授权人身份证复印件</w:t>
      </w:r>
    </w:p>
    <w:p w:rsidR="00516C89" w:rsidRPr="00182A84" w:rsidRDefault="00516C89">
      <w:pPr>
        <w:spacing w:line="360" w:lineRule="auto"/>
        <w:rPr>
          <w:rFonts w:ascii="仿宋" w:eastAsia="仿宋" w:hAnsi="仿宋" w:cs="仿宋"/>
          <w:color w:val="000000" w:themeColor="text1"/>
          <w:sz w:val="24"/>
          <w:szCs w:val="24"/>
          <w:lang w:val="zh-CN"/>
        </w:rPr>
      </w:pPr>
    </w:p>
    <w:p w:rsidR="00516C89" w:rsidRPr="00182A84" w:rsidRDefault="00516C89">
      <w:pPr>
        <w:spacing w:line="360" w:lineRule="auto"/>
        <w:rPr>
          <w:rFonts w:ascii="仿宋" w:eastAsia="仿宋" w:hAnsi="仿宋" w:cs="仿宋"/>
          <w:color w:val="000000" w:themeColor="text1"/>
          <w:sz w:val="24"/>
          <w:szCs w:val="24"/>
          <w:lang w:val="zh-CN"/>
        </w:rPr>
      </w:pPr>
    </w:p>
    <w:p w:rsidR="00516C89" w:rsidRPr="00182A84" w:rsidRDefault="00516C89">
      <w:pPr>
        <w:spacing w:line="360" w:lineRule="auto"/>
        <w:rPr>
          <w:rFonts w:ascii="仿宋" w:eastAsia="仿宋" w:hAnsi="仿宋" w:cs="仿宋"/>
          <w:color w:val="000000" w:themeColor="text1"/>
          <w:sz w:val="24"/>
          <w:szCs w:val="24"/>
          <w:lang w:val="zh-CN"/>
        </w:rPr>
      </w:pP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法定代表人身份证复印件</w:t>
      </w:r>
    </w:p>
    <w:p w:rsidR="00516C89" w:rsidRPr="00182A84" w:rsidRDefault="00516C89">
      <w:pPr>
        <w:spacing w:line="360" w:lineRule="auto"/>
        <w:rPr>
          <w:rFonts w:ascii="仿宋" w:eastAsia="仿宋" w:hAnsi="仿宋" w:cs="仿宋"/>
          <w:color w:val="000000" w:themeColor="text1"/>
          <w:sz w:val="24"/>
          <w:szCs w:val="24"/>
        </w:rPr>
      </w:pPr>
    </w:p>
    <w:p w:rsidR="00516C89" w:rsidRPr="00182A84" w:rsidRDefault="00A02E78">
      <w:pPr>
        <w:widowControl/>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br w:type="page"/>
      </w:r>
    </w:p>
    <w:p w:rsidR="00516C89" w:rsidRPr="00182A84" w:rsidRDefault="00A02E78" w:rsidP="008D68F4">
      <w:pPr>
        <w:spacing w:beforeLines="50" w:before="156" w:afterLines="50" w:after="156" w:line="360" w:lineRule="auto"/>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lastRenderedPageBreak/>
        <w:t>二、投标报价总表（单独密封）</w:t>
      </w:r>
    </w:p>
    <w:p w:rsidR="00516C89" w:rsidRPr="00182A84" w:rsidRDefault="00A02E78">
      <w:pPr>
        <w:spacing w:line="360" w:lineRule="auto"/>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投标响应报价总表</w:t>
      </w:r>
    </w:p>
    <w:tbl>
      <w:tblPr>
        <w:tblW w:w="8984" w:type="dxa"/>
        <w:tblInd w:w="93" w:type="dxa"/>
        <w:tblLayout w:type="fixed"/>
        <w:tblLook w:val="04A0" w:firstRow="1" w:lastRow="0" w:firstColumn="1" w:lastColumn="0" w:noHBand="0" w:noVBand="1"/>
      </w:tblPr>
      <w:tblGrid>
        <w:gridCol w:w="1149"/>
        <w:gridCol w:w="3515"/>
        <w:gridCol w:w="2848"/>
        <w:gridCol w:w="1472"/>
      </w:tblGrid>
      <w:tr w:rsidR="00182A84" w:rsidRPr="00182A84">
        <w:trPr>
          <w:trHeight w:val="142"/>
        </w:trPr>
        <w:tc>
          <w:tcPr>
            <w:tcW w:w="1149" w:type="dxa"/>
            <w:tcBorders>
              <w:top w:val="single" w:sz="4" w:space="0" w:color="auto"/>
              <w:left w:val="single" w:sz="4" w:space="0" w:color="auto"/>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序号</w:t>
            </w:r>
          </w:p>
        </w:tc>
        <w:tc>
          <w:tcPr>
            <w:tcW w:w="3515" w:type="dxa"/>
            <w:tcBorders>
              <w:top w:val="single" w:sz="4" w:space="0" w:color="auto"/>
              <w:left w:val="nil"/>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系统名称</w:t>
            </w:r>
          </w:p>
        </w:tc>
        <w:tc>
          <w:tcPr>
            <w:tcW w:w="2848" w:type="dxa"/>
            <w:tcBorders>
              <w:top w:val="single" w:sz="4" w:space="0" w:color="auto"/>
              <w:left w:val="nil"/>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金额（元）</w:t>
            </w:r>
          </w:p>
        </w:tc>
        <w:tc>
          <w:tcPr>
            <w:tcW w:w="1472" w:type="dxa"/>
            <w:tcBorders>
              <w:top w:val="single" w:sz="4" w:space="0" w:color="auto"/>
              <w:left w:val="nil"/>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备注</w:t>
            </w:r>
          </w:p>
        </w:tc>
      </w:tr>
      <w:tr w:rsidR="00182A84" w:rsidRPr="00182A84">
        <w:trPr>
          <w:trHeight w:val="415"/>
        </w:trPr>
        <w:tc>
          <w:tcPr>
            <w:tcW w:w="1149" w:type="dxa"/>
            <w:tcBorders>
              <w:top w:val="nil"/>
              <w:left w:val="single" w:sz="4" w:space="0" w:color="auto"/>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w:t>
            </w:r>
          </w:p>
        </w:tc>
        <w:tc>
          <w:tcPr>
            <w:tcW w:w="3515"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2848"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1472"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r>
      <w:tr w:rsidR="00182A84" w:rsidRPr="00182A84">
        <w:trPr>
          <w:trHeight w:val="163"/>
        </w:trPr>
        <w:tc>
          <w:tcPr>
            <w:tcW w:w="1149" w:type="dxa"/>
            <w:tcBorders>
              <w:top w:val="nil"/>
              <w:left w:val="single" w:sz="4" w:space="0" w:color="auto"/>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w:t>
            </w:r>
          </w:p>
        </w:tc>
        <w:tc>
          <w:tcPr>
            <w:tcW w:w="3515"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2848"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1472"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r>
      <w:tr w:rsidR="00182A84" w:rsidRPr="00182A84">
        <w:trPr>
          <w:trHeight w:val="415"/>
        </w:trPr>
        <w:tc>
          <w:tcPr>
            <w:tcW w:w="1149" w:type="dxa"/>
            <w:tcBorders>
              <w:top w:val="nil"/>
              <w:left w:val="single" w:sz="4" w:space="0" w:color="auto"/>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w:t>
            </w:r>
          </w:p>
        </w:tc>
        <w:tc>
          <w:tcPr>
            <w:tcW w:w="3515"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2848"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1472"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r>
      <w:tr w:rsidR="00182A84" w:rsidRPr="00182A84">
        <w:trPr>
          <w:trHeight w:val="415"/>
        </w:trPr>
        <w:tc>
          <w:tcPr>
            <w:tcW w:w="1149" w:type="dxa"/>
            <w:tcBorders>
              <w:top w:val="nil"/>
              <w:left w:val="single" w:sz="4" w:space="0" w:color="auto"/>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3515"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2848"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1472"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r>
      <w:tr w:rsidR="00182A84" w:rsidRPr="00182A84">
        <w:trPr>
          <w:trHeight w:val="415"/>
        </w:trPr>
        <w:tc>
          <w:tcPr>
            <w:tcW w:w="1149" w:type="dxa"/>
            <w:tcBorders>
              <w:top w:val="nil"/>
              <w:left w:val="single" w:sz="4" w:space="0" w:color="auto"/>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3515"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2848"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c>
          <w:tcPr>
            <w:tcW w:w="1472" w:type="dxa"/>
            <w:tcBorders>
              <w:top w:val="nil"/>
              <w:left w:val="nil"/>
              <w:bottom w:val="single" w:sz="4" w:space="0" w:color="auto"/>
              <w:right w:val="single" w:sz="4" w:space="0" w:color="auto"/>
            </w:tcBorders>
            <w:vAlign w:val="center"/>
          </w:tcPr>
          <w:p w:rsidR="00516C89" w:rsidRPr="00182A84" w:rsidRDefault="00516C89">
            <w:pPr>
              <w:spacing w:line="360" w:lineRule="auto"/>
              <w:rPr>
                <w:rFonts w:ascii="仿宋" w:eastAsia="仿宋" w:hAnsi="仿宋" w:cs="仿宋"/>
                <w:color w:val="000000" w:themeColor="text1"/>
                <w:sz w:val="24"/>
                <w:szCs w:val="24"/>
              </w:rPr>
            </w:pPr>
          </w:p>
        </w:tc>
      </w:tr>
      <w:tr w:rsidR="00516C89" w:rsidRPr="00182A84">
        <w:trPr>
          <w:trHeight w:val="415"/>
        </w:trPr>
        <w:tc>
          <w:tcPr>
            <w:tcW w:w="1149" w:type="dxa"/>
            <w:tcBorders>
              <w:top w:val="nil"/>
              <w:left w:val="single" w:sz="4" w:space="0" w:color="auto"/>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总报价</w:t>
            </w:r>
          </w:p>
        </w:tc>
        <w:tc>
          <w:tcPr>
            <w:tcW w:w="7835" w:type="dxa"/>
            <w:gridSpan w:val="3"/>
            <w:tcBorders>
              <w:top w:val="nil"/>
              <w:left w:val="nil"/>
              <w:bottom w:val="single" w:sz="4" w:space="0" w:color="auto"/>
              <w:right w:val="single" w:sz="4" w:space="0" w:color="auto"/>
            </w:tcBorders>
            <w:vAlign w:val="center"/>
          </w:tcPr>
          <w:p w:rsidR="00516C89" w:rsidRPr="00182A84" w:rsidRDefault="00A02E78">
            <w:pPr>
              <w:spacing w:line="360" w:lineRule="auto"/>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人民币（大写）              元整</w:t>
            </w:r>
          </w:p>
          <w:p w:rsidR="00516C89" w:rsidRPr="00182A84" w:rsidRDefault="00A02E78">
            <w:pPr>
              <w:spacing w:line="360" w:lineRule="auto"/>
              <w:rPr>
                <w:rFonts w:ascii="仿宋" w:eastAsia="仿宋" w:hAnsi="仿宋" w:cs="仿宋"/>
                <w:b/>
                <w:bCs/>
                <w:color w:val="000000" w:themeColor="text1"/>
                <w:sz w:val="24"/>
                <w:szCs w:val="24"/>
              </w:rPr>
            </w:pPr>
            <w:r w:rsidRPr="00182A84">
              <w:rPr>
                <w:rFonts w:ascii="仿宋" w:eastAsia="仿宋" w:hAnsi="仿宋" w:cs="仿宋" w:hint="eastAsia"/>
                <w:b/>
                <w:bCs/>
                <w:color w:val="000000" w:themeColor="text1"/>
                <w:sz w:val="24"/>
                <w:szCs w:val="24"/>
              </w:rPr>
              <w:t>（</w:t>
            </w:r>
            <w:r w:rsidRPr="00182A84">
              <w:rPr>
                <w:rFonts w:eastAsia="仿宋" w:cs="Calibri"/>
                <w:b/>
                <w:bCs/>
                <w:color w:val="000000" w:themeColor="text1"/>
                <w:sz w:val="24"/>
                <w:szCs w:val="24"/>
              </w:rPr>
              <w:t>¥</w:t>
            </w:r>
            <w:r w:rsidRPr="00182A84">
              <w:rPr>
                <w:rFonts w:ascii="仿宋" w:eastAsia="仿宋" w:hAnsi="仿宋" w:cs="仿宋" w:hint="eastAsia"/>
                <w:b/>
                <w:bCs/>
                <w:color w:val="000000" w:themeColor="text1"/>
                <w:sz w:val="24"/>
                <w:szCs w:val="24"/>
              </w:rPr>
              <w:t>元整）</w:t>
            </w:r>
          </w:p>
        </w:tc>
      </w:tr>
    </w:tbl>
    <w:p w:rsidR="00516C89" w:rsidRPr="00182A84" w:rsidRDefault="00516C89">
      <w:pPr>
        <w:spacing w:line="360" w:lineRule="auto"/>
        <w:rPr>
          <w:rFonts w:ascii="仿宋" w:eastAsia="仿宋" w:hAnsi="仿宋" w:cs="仿宋"/>
          <w:color w:val="000000" w:themeColor="text1"/>
          <w:sz w:val="24"/>
          <w:szCs w:val="24"/>
        </w:rPr>
      </w:pPr>
    </w:p>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法定代表人或被授权人（签字）：</w:t>
      </w:r>
    </w:p>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参加投标供应商（盖章）：</w:t>
      </w:r>
    </w:p>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注：投标总报价（以人民币计价）应包含实施该项目所有费用。</w:t>
      </w:r>
    </w:p>
    <w:p w:rsidR="00516C89" w:rsidRPr="00182A84" w:rsidRDefault="00516C89">
      <w:pPr>
        <w:spacing w:line="360" w:lineRule="auto"/>
        <w:rPr>
          <w:rFonts w:ascii="仿宋" w:eastAsia="仿宋" w:hAnsi="仿宋" w:cs="仿宋"/>
          <w:color w:val="000000" w:themeColor="text1"/>
          <w:sz w:val="24"/>
          <w:szCs w:val="24"/>
        </w:rPr>
      </w:pPr>
    </w:p>
    <w:p w:rsidR="00516C89" w:rsidRPr="00182A84" w:rsidRDefault="00A02E78">
      <w:pPr>
        <w:widowControl/>
        <w:jc w:val="left"/>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br w:type="page"/>
      </w:r>
    </w:p>
    <w:p w:rsidR="00516C89" w:rsidRPr="00182A84" w:rsidRDefault="00A02E78" w:rsidP="008D68F4">
      <w:pPr>
        <w:spacing w:beforeLines="50" w:before="156" w:afterLines="50" w:after="156" w:line="360" w:lineRule="auto"/>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lastRenderedPageBreak/>
        <w:t>三、正负偏离表</w:t>
      </w:r>
    </w:p>
    <w:p w:rsidR="00516C89" w:rsidRPr="00182A84" w:rsidRDefault="00516C89" w:rsidP="008D68F4">
      <w:pPr>
        <w:spacing w:beforeLines="50" w:before="156" w:afterLines="50" w:after="156" w:line="360" w:lineRule="auto"/>
        <w:rPr>
          <w:rFonts w:ascii="仿宋" w:eastAsia="仿宋" w:hAnsi="仿宋" w:cs="仿宋"/>
          <w:b/>
          <w:color w:val="000000" w:themeColor="text1"/>
          <w:sz w:val="24"/>
          <w:szCs w:val="24"/>
        </w:rPr>
      </w:pPr>
    </w:p>
    <w:p w:rsidR="00516C89" w:rsidRPr="00182A84" w:rsidRDefault="00A02E78">
      <w:pPr>
        <w:spacing w:line="360" w:lineRule="auto"/>
        <w:jc w:val="center"/>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商务部分正负偏离表</w:t>
      </w: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182A84" w:rsidRPr="00182A84">
        <w:trPr>
          <w:trHeight w:val="284"/>
          <w:jc w:val="center"/>
        </w:trPr>
        <w:tc>
          <w:tcPr>
            <w:tcW w:w="6376" w:type="dxa"/>
            <w:gridSpan w:val="4"/>
            <w:tcBorders>
              <w:bottom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项目名称：</w:t>
            </w:r>
          </w:p>
        </w:tc>
        <w:tc>
          <w:tcPr>
            <w:tcW w:w="3048" w:type="dxa"/>
            <w:gridSpan w:val="2"/>
            <w:tcBorders>
              <w:bottom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 xml:space="preserve">项目编号： </w:t>
            </w: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序号</w:t>
            </w: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招标文件</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条目号</w:t>
            </w: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招标要求规格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投标响应</w:t>
            </w: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偏离</w:t>
            </w: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r>
    </w:tbl>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说明：此表行数不够填写，请自行增加。</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投标人名称:（盖章）</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法定代表人或授权委托人：（签字）</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日期：</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填制正负偏离表，完全响应的，请以空白表列示。不完全响应的，必须在偏离表中列示；列示不全的，视同故意隐瞒。</w:t>
      </w:r>
    </w:p>
    <w:p w:rsidR="00516C89" w:rsidRPr="00182A84" w:rsidRDefault="00A02E78" w:rsidP="008D68F4">
      <w:pPr>
        <w:spacing w:beforeLines="50" w:before="156" w:afterLines="50" w:after="156"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br w:type="page"/>
      </w:r>
    </w:p>
    <w:p w:rsidR="00516C89" w:rsidRPr="00182A84" w:rsidRDefault="00A02E78">
      <w:pPr>
        <w:spacing w:line="360" w:lineRule="auto"/>
        <w:jc w:val="center"/>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lastRenderedPageBreak/>
        <w:t>技术部分正负偏离表</w:t>
      </w:r>
    </w:p>
    <w:p w:rsidR="00516C89" w:rsidRPr="00182A84" w:rsidRDefault="00516C89" w:rsidP="008D68F4">
      <w:pPr>
        <w:spacing w:beforeLines="50" w:before="156" w:afterLines="50" w:after="156" w:line="360" w:lineRule="auto"/>
        <w:rPr>
          <w:rFonts w:ascii="仿宋" w:eastAsia="仿宋" w:hAnsi="仿宋" w:cs="仿宋"/>
          <w:color w:val="000000" w:themeColor="text1"/>
          <w:sz w:val="24"/>
          <w:szCs w:val="24"/>
          <w:lang w:val="zh-CN"/>
        </w:rPr>
      </w:pPr>
    </w:p>
    <w:tbl>
      <w:tblPr>
        <w:tblW w:w="9424" w:type="dxa"/>
        <w:jc w:val="center"/>
        <w:tblLayout w:type="fixed"/>
        <w:tblCellMar>
          <w:left w:w="10" w:type="dxa"/>
          <w:right w:w="10" w:type="dxa"/>
        </w:tblCellMar>
        <w:tblLook w:val="04A0" w:firstRow="1" w:lastRow="0" w:firstColumn="1" w:lastColumn="0" w:noHBand="0" w:noVBand="1"/>
      </w:tblPr>
      <w:tblGrid>
        <w:gridCol w:w="758"/>
        <w:gridCol w:w="1404"/>
        <w:gridCol w:w="2916"/>
        <w:gridCol w:w="1298"/>
        <w:gridCol w:w="1942"/>
        <w:gridCol w:w="1106"/>
      </w:tblGrid>
      <w:tr w:rsidR="00182A84" w:rsidRPr="00182A84">
        <w:trPr>
          <w:trHeight w:val="284"/>
          <w:jc w:val="center"/>
        </w:trPr>
        <w:tc>
          <w:tcPr>
            <w:tcW w:w="6376" w:type="dxa"/>
            <w:gridSpan w:val="4"/>
            <w:tcBorders>
              <w:bottom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项目名称：</w:t>
            </w:r>
          </w:p>
        </w:tc>
        <w:tc>
          <w:tcPr>
            <w:tcW w:w="3048" w:type="dxa"/>
            <w:gridSpan w:val="2"/>
            <w:tcBorders>
              <w:bottom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 xml:space="preserve">项目编号： </w:t>
            </w: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序号</w:t>
            </w: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招标文件</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条目号</w:t>
            </w: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招标要求规格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投标响应</w:t>
            </w: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偏离</w:t>
            </w: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r>
      <w:tr w:rsidR="00182A84" w:rsidRPr="00182A84">
        <w:trPr>
          <w:trHeight w:val="284"/>
          <w:jc w:val="center"/>
        </w:trPr>
        <w:tc>
          <w:tcPr>
            <w:tcW w:w="758"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404"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291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c>
          <w:tcPr>
            <w:tcW w:w="1106" w:type="dxa"/>
            <w:tcBorders>
              <w:top w:val="single" w:sz="6" w:space="0" w:color="auto"/>
              <w:left w:val="single" w:sz="6" w:space="0" w:color="auto"/>
              <w:bottom w:val="single" w:sz="6" w:space="0" w:color="auto"/>
              <w:right w:val="single" w:sz="6" w:space="0" w:color="auto"/>
            </w:tcBorders>
            <w:vAlign w:val="center"/>
          </w:tcPr>
          <w:p w:rsidR="00516C89" w:rsidRPr="00182A84" w:rsidRDefault="00516C89">
            <w:pPr>
              <w:spacing w:line="360" w:lineRule="auto"/>
              <w:rPr>
                <w:rFonts w:ascii="仿宋" w:eastAsia="仿宋" w:hAnsi="仿宋" w:cs="仿宋"/>
                <w:color w:val="000000" w:themeColor="text1"/>
                <w:sz w:val="24"/>
                <w:szCs w:val="24"/>
                <w:lang w:val="zh-CN"/>
              </w:rPr>
            </w:pPr>
          </w:p>
        </w:tc>
      </w:tr>
    </w:tbl>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说明：此表行数不够填写，请自行增加。</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投标人名称:（盖章）</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法定代表人或授权委托人：（签字）</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日期：</w:t>
      </w:r>
    </w:p>
    <w:p w:rsidR="00516C89" w:rsidRPr="00182A84" w:rsidRDefault="00A02E78">
      <w:pPr>
        <w:spacing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t>填制正负偏离表，完全响应的，请以空白表列示。不完全响应的，必须在偏离表中列示；列示不全的，视同故意隐瞒。</w:t>
      </w:r>
    </w:p>
    <w:p w:rsidR="00516C89" w:rsidRPr="00182A84" w:rsidRDefault="00A02E78" w:rsidP="008D68F4">
      <w:pPr>
        <w:spacing w:beforeLines="50" w:before="156" w:afterLines="50" w:after="156" w:line="360" w:lineRule="auto"/>
        <w:rPr>
          <w:rFonts w:ascii="仿宋" w:eastAsia="仿宋" w:hAnsi="仿宋" w:cs="仿宋"/>
          <w:color w:val="000000" w:themeColor="text1"/>
          <w:sz w:val="24"/>
          <w:szCs w:val="24"/>
          <w:lang w:val="zh-CN"/>
        </w:rPr>
      </w:pPr>
      <w:r w:rsidRPr="00182A84">
        <w:rPr>
          <w:rFonts w:ascii="仿宋" w:eastAsia="仿宋" w:hAnsi="仿宋" w:cs="仿宋" w:hint="eastAsia"/>
          <w:color w:val="000000" w:themeColor="text1"/>
          <w:sz w:val="24"/>
          <w:szCs w:val="24"/>
          <w:lang w:val="zh-CN"/>
        </w:rPr>
        <w:br w:type="page"/>
      </w:r>
    </w:p>
    <w:p w:rsidR="00516C89" w:rsidRPr="00182A84" w:rsidRDefault="00516C89" w:rsidP="008D68F4">
      <w:pPr>
        <w:spacing w:beforeLines="50" w:before="156" w:afterLines="50" w:after="156" w:line="360" w:lineRule="auto"/>
        <w:rPr>
          <w:rFonts w:ascii="仿宋" w:eastAsia="仿宋" w:hAnsi="仿宋" w:cs="仿宋"/>
          <w:color w:val="000000" w:themeColor="text1"/>
          <w:sz w:val="24"/>
          <w:szCs w:val="24"/>
          <w:lang w:val="zh-CN"/>
        </w:rPr>
      </w:pPr>
    </w:p>
    <w:p w:rsidR="00516C89" w:rsidRPr="00182A84" w:rsidRDefault="00A02E78" w:rsidP="008D68F4">
      <w:pPr>
        <w:spacing w:beforeLines="50" w:before="156" w:afterLines="50" w:after="156" w:line="360" w:lineRule="auto"/>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四、投标承诺书</w:t>
      </w:r>
    </w:p>
    <w:p w:rsidR="00516C89" w:rsidRPr="00182A84" w:rsidRDefault="00AC6309">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招标方名称</w:t>
      </w:r>
      <w:r w:rsidR="00A02E78" w:rsidRPr="00182A84">
        <w:rPr>
          <w:rFonts w:ascii="仿宋" w:eastAsia="仿宋" w:hAnsi="仿宋" w:cs="仿宋" w:hint="eastAsia"/>
          <w:color w:val="000000" w:themeColor="text1"/>
          <w:sz w:val="24"/>
          <w:szCs w:val="24"/>
        </w:rPr>
        <w:t>：</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（投标单位全称）授权（姓  名）（职  务）为全权代表，参加</w:t>
      </w:r>
      <w:r w:rsidR="00257A50" w:rsidRPr="00182A84">
        <w:rPr>
          <w:rFonts w:ascii="仿宋" w:eastAsia="仿宋" w:hAnsi="仿宋" w:cs="仿宋" w:hint="eastAsia"/>
          <w:color w:val="000000" w:themeColor="text1"/>
          <w:sz w:val="24"/>
          <w:szCs w:val="24"/>
        </w:rPr>
        <w:t>“海安市人大代表履职服务平台</w:t>
      </w:r>
      <w:r w:rsidR="00257A50" w:rsidRPr="00182A84">
        <w:rPr>
          <w:rFonts w:ascii="仿宋" w:eastAsia="仿宋" w:hAnsi="仿宋" w:cs="仿宋"/>
          <w:color w:val="000000" w:themeColor="text1"/>
          <w:sz w:val="24"/>
          <w:szCs w:val="24"/>
        </w:rPr>
        <w:t>”</w:t>
      </w:r>
      <w:r w:rsidR="004C4077" w:rsidRPr="00182A84">
        <w:rPr>
          <w:rFonts w:ascii="仿宋" w:eastAsia="仿宋" w:hAnsi="仿宋" w:cs="仿宋" w:hint="eastAsia"/>
          <w:color w:val="000000" w:themeColor="text1"/>
          <w:sz w:val="24"/>
          <w:szCs w:val="24"/>
        </w:rPr>
        <w:t>网络安全等级保护测评服务项目</w:t>
      </w:r>
      <w:r w:rsidRPr="00182A84">
        <w:rPr>
          <w:rFonts w:ascii="仿宋" w:eastAsia="仿宋" w:hAnsi="仿宋" w:cs="仿宋" w:hint="eastAsia"/>
          <w:color w:val="000000" w:themeColor="text1"/>
          <w:sz w:val="24"/>
          <w:szCs w:val="24"/>
        </w:rPr>
        <w:t>招标的有关活动，并宣布同意如下：</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1．我方愿意按照招标文件的全部要求进行投标（投标内容及价格以投标文件为准）。</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2．我方完全理解并同意放弃对招标文件有不明及误解的权利。</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3．我方将按招标文件的规定履行合同责任和义务。</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4．如果我方在投标有效期内撤回投标，投标保证金将被贵方没收。</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5．我方同意提供按照贵方可能要求的与其投标有关的一切数据或资料。</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6．我方的投标书自开标后60天内有效</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7．与本投标有关的一切往来通讯请寄：</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地址：　　　　　　　　　　　　　邮编：</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电话：　　　　　　　　　　　　　传真：</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授权委托人签字：　　　　　　　　职务：</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投标单位名称：（加盖单位公章）</w:t>
      </w:r>
    </w:p>
    <w:p w:rsidR="00516C89" w:rsidRPr="00182A84" w:rsidRDefault="00A02E78">
      <w:pPr>
        <w:spacing w:line="360" w:lineRule="auto"/>
        <w:ind w:firstLineChars="200" w:firstLine="480"/>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 xml:space="preserve">日期：        年     月      日　　</w:t>
      </w:r>
    </w:p>
    <w:p w:rsidR="00516C89" w:rsidRPr="00182A84" w:rsidRDefault="00516C89">
      <w:pPr>
        <w:spacing w:line="360" w:lineRule="auto"/>
        <w:rPr>
          <w:rFonts w:ascii="仿宋" w:eastAsia="仿宋" w:hAnsi="仿宋" w:cs="仿宋"/>
          <w:color w:val="000000" w:themeColor="text1"/>
          <w:sz w:val="24"/>
          <w:szCs w:val="24"/>
        </w:rPr>
      </w:pPr>
    </w:p>
    <w:p w:rsidR="00516C89" w:rsidRPr="00182A84" w:rsidRDefault="00516C89">
      <w:pPr>
        <w:spacing w:line="360" w:lineRule="auto"/>
        <w:rPr>
          <w:rFonts w:ascii="仿宋" w:eastAsia="仿宋" w:hAnsi="仿宋" w:cs="仿宋"/>
          <w:color w:val="000000" w:themeColor="text1"/>
          <w:sz w:val="24"/>
          <w:szCs w:val="24"/>
        </w:rPr>
      </w:pPr>
    </w:p>
    <w:p w:rsidR="00516C89" w:rsidRPr="00182A84" w:rsidRDefault="00A02E78" w:rsidP="008D68F4">
      <w:pPr>
        <w:spacing w:beforeLines="50" w:before="156" w:afterLines="50" w:after="156" w:line="360" w:lineRule="auto"/>
        <w:rPr>
          <w:rFonts w:ascii="仿宋" w:eastAsia="仿宋" w:hAnsi="仿宋" w:cs="仿宋"/>
          <w:b/>
          <w:color w:val="000000" w:themeColor="text1"/>
          <w:sz w:val="24"/>
          <w:szCs w:val="24"/>
        </w:rPr>
      </w:pPr>
      <w:r w:rsidRPr="00182A84">
        <w:rPr>
          <w:rFonts w:ascii="仿宋" w:eastAsia="仿宋" w:hAnsi="仿宋" w:cs="仿宋" w:hint="eastAsia"/>
          <w:b/>
          <w:color w:val="000000" w:themeColor="text1"/>
          <w:sz w:val="24"/>
          <w:szCs w:val="24"/>
        </w:rPr>
        <w:t>五、其他</w:t>
      </w:r>
    </w:p>
    <w:p w:rsidR="00516C89" w:rsidRPr="00182A84" w:rsidRDefault="00A02E78">
      <w:pPr>
        <w:spacing w:line="360" w:lineRule="auto"/>
        <w:rPr>
          <w:rFonts w:ascii="仿宋" w:eastAsia="仿宋" w:hAnsi="仿宋" w:cs="仿宋"/>
          <w:color w:val="000000" w:themeColor="text1"/>
          <w:sz w:val="24"/>
          <w:szCs w:val="24"/>
        </w:rPr>
      </w:pPr>
      <w:r w:rsidRPr="00182A84">
        <w:rPr>
          <w:rFonts w:ascii="仿宋" w:eastAsia="仿宋" w:hAnsi="仿宋" w:cs="仿宋" w:hint="eastAsia"/>
          <w:color w:val="000000" w:themeColor="text1"/>
          <w:sz w:val="24"/>
          <w:szCs w:val="24"/>
        </w:rPr>
        <w:t xml:space="preserve">    请投标人根据评分标准组织资料，格式不限，但要求目录清晰、内容完备，便于评委评判。因目录不清晰或提供的材料（复印件）模糊，以至三分之二以上评委无法判断，而影响评分的责任由投标人自行承担。</w:t>
      </w:r>
      <w:bookmarkStart w:id="7" w:name="_GoBack"/>
      <w:bookmarkEnd w:id="7"/>
    </w:p>
    <w:sectPr w:rsidR="00516C89" w:rsidRPr="00182A84" w:rsidSect="008D68F4">
      <w:footerReference w:type="default" r:id="rId10"/>
      <w:pgSz w:w="11906" w:h="16838"/>
      <w:pgMar w:top="1418" w:right="1134" w:bottom="1418"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AB5" w:rsidRDefault="00FE6AB5" w:rsidP="00516C89">
      <w:r>
        <w:separator/>
      </w:r>
    </w:p>
  </w:endnote>
  <w:endnote w:type="continuationSeparator" w:id="0">
    <w:p w:rsidR="00FE6AB5" w:rsidRDefault="00FE6AB5" w:rsidP="0051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2915"/>
      <w:docPartObj>
        <w:docPartGallery w:val="Page Numbers (Bottom of Page)"/>
        <w:docPartUnique/>
      </w:docPartObj>
    </w:sdtPr>
    <w:sdtEndPr/>
    <w:sdtContent>
      <w:p w:rsidR="008D68F4" w:rsidRDefault="00345A86">
        <w:pPr>
          <w:pStyle w:val="a5"/>
          <w:jc w:val="center"/>
        </w:pPr>
        <w:r>
          <w:fldChar w:fldCharType="begin"/>
        </w:r>
        <w:r>
          <w:instrText xml:space="preserve"> PAGE   \* MERGEFORMAT </w:instrText>
        </w:r>
        <w:r>
          <w:fldChar w:fldCharType="separate"/>
        </w:r>
        <w:r w:rsidR="00182A84" w:rsidRPr="00182A84">
          <w:rPr>
            <w:noProof/>
            <w:lang w:val="zh-CN"/>
          </w:rPr>
          <w:t>18</w:t>
        </w:r>
        <w:r>
          <w:rPr>
            <w:noProof/>
            <w:lang w:val="zh-CN"/>
          </w:rPr>
          <w:fldChar w:fldCharType="end"/>
        </w:r>
      </w:p>
    </w:sdtContent>
  </w:sdt>
  <w:p w:rsidR="00516C89" w:rsidRDefault="00516C89">
    <w:pPr>
      <w:pStyle w:val="a5"/>
      <w:jc w:val="center"/>
      <w:rPr>
        <w:rFonts w:ascii="宋体"/>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AB5" w:rsidRDefault="00FE6AB5" w:rsidP="00516C89">
      <w:r>
        <w:separator/>
      </w:r>
    </w:p>
  </w:footnote>
  <w:footnote w:type="continuationSeparator" w:id="0">
    <w:p w:rsidR="00FE6AB5" w:rsidRDefault="00FE6AB5" w:rsidP="00516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B4F8A"/>
    <w:multiLevelType w:val="singleLevel"/>
    <w:tmpl w:val="108B4F8A"/>
    <w:lvl w:ilvl="0">
      <w:start w:val="2"/>
      <w:numFmt w:val="decimal"/>
      <w:suff w:val="nothing"/>
      <w:lvlText w:val="（%1）"/>
      <w:lvlJc w:val="left"/>
    </w:lvl>
  </w:abstractNum>
  <w:abstractNum w:abstractNumId="1">
    <w:nsid w:val="135E3747"/>
    <w:multiLevelType w:val="hybridMultilevel"/>
    <w:tmpl w:val="C2942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revisionView w:inkAnnotation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0E"/>
    <w:rsid w:val="AFBFFD2D"/>
    <w:rsid w:val="BAF74F6D"/>
    <w:rsid w:val="DDBC71BF"/>
    <w:rsid w:val="EA7E91D3"/>
    <w:rsid w:val="F5C7932B"/>
    <w:rsid w:val="FC3EE50D"/>
    <w:rsid w:val="FD7165BA"/>
    <w:rsid w:val="FDBFCA10"/>
    <w:rsid w:val="FDF74369"/>
    <w:rsid w:val="FEFF4E61"/>
    <w:rsid w:val="FF9EFEAB"/>
    <w:rsid w:val="FFFFDF86"/>
    <w:rsid w:val="000016B7"/>
    <w:rsid w:val="0001347B"/>
    <w:rsid w:val="00013CE2"/>
    <w:rsid w:val="00040F96"/>
    <w:rsid w:val="0004158E"/>
    <w:rsid w:val="000969A2"/>
    <w:rsid w:val="000A173E"/>
    <w:rsid w:val="000A59FC"/>
    <w:rsid w:val="000C21AE"/>
    <w:rsid w:val="000D2EC9"/>
    <w:rsid w:val="000D669E"/>
    <w:rsid w:val="000F2052"/>
    <w:rsid w:val="00101289"/>
    <w:rsid w:val="001246D5"/>
    <w:rsid w:val="0012786D"/>
    <w:rsid w:val="00135F55"/>
    <w:rsid w:val="00150D65"/>
    <w:rsid w:val="00156822"/>
    <w:rsid w:val="00180C78"/>
    <w:rsid w:val="00182A84"/>
    <w:rsid w:val="00184205"/>
    <w:rsid w:val="00190C1B"/>
    <w:rsid w:val="001C129C"/>
    <w:rsid w:val="001E5472"/>
    <w:rsid w:val="001F5CC7"/>
    <w:rsid w:val="001F74FE"/>
    <w:rsid w:val="00204E1F"/>
    <w:rsid w:val="002217ED"/>
    <w:rsid w:val="00223E53"/>
    <w:rsid w:val="00235C32"/>
    <w:rsid w:val="00257A50"/>
    <w:rsid w:val="00257C8A"/>
    <w:rsid w:val="00260248"/>
    <w:rsid w:val="0026582B"/>
    <w:rsid w:val="0027053D"/>
    <w:rsid w:val="002A7059"/>
    <w:rsid w:val="002B7B16"/>
    <w:rsid w:val="002C3A61"/>
    <w:rsid w:val="002C484C"/>
    <w:rsid w:val="002D3C87"/>
    <w:rsid w:val="002E0306"/>
    <w:rsid w:val="002E65E7"/>
    <w:rsid w:val="00301D61"/>
    <w:rsid w:val="003063F3"/>
    <w:rsid w:val="0034197F"/>
    <w:rsid w:val="00345A86"/>
    <w:rsid w:val="0034785C"/>
    <w:rsid w:val="0035274D"/>
    <w:rsid w:val="003612B5"/>
    <w:rsid w:val="00371B0E"/>
    <w:rsid w:val="00380107"/>
    <w:rsid w:val="00383DEA"/>
    <w:rsid w:val="00393B73"/>
    <w:rsid w:val="00394F49"/>
    <w:rsid w:val="003B1175"/>
    <w:rsid w:val="003E6266"/>
    <w:rsid w:val="003F4AB5"/>
    <w:rsid w:val="00444C59"/>
    <w:rsid w:val="00457ED7"/>
    <w:rsid w:val="00465646"/>
    <w:rsid w:val="004672F8"/>
    <w:rsid w:val="00472BC7"/>
    <w:rsid w:val="00485BDD"/>
    <w:rsid w:val="004C4077"/>
    <w:rsid w:val="004C7A76"/>
    <w:rsid w:val="004E4900"/>
    <w:rsid w:val="004E60A3"/>
    <w:rsid w:val="004E77EB"/>
    <w:rsid w:val="00516C89"/>
    <w:rsid w:val="00520011"/>
    <w:rsid w:val="005202DB"/>
    <w:rsid w:val="005438AB"/>
    <w:rsid w:val="00544C6C"/>
    <w:rsid w:val="00553040"/>
    <w:rsid w:val="00574C55"/>
    <w:rsid w:val="00575553"/>
    <w:rsid w:val="00576B55"/>
    <w:rsid w:val="0058450F"/>
    <w:rsid w:val="0059267B"/>
    <w:rsid w:val="005A3382"/>
    <w:rsid w:val="005B4E54"/>
    <w:rsid w:val="005E06FF"/>
    <w:rsid w:val="005F32C8"/>
    <w:rsid w:val="005F3F70"/>
    <w:rsid w:val="00600754"/>
    <w:rsid w:val="00600BEB"/>
    <w:rsid w:val="00611887"/>
    <w:rsid w:val="00621DEB"/>
    <w:rsid w:val="00645E14"/>
    <w:rsid w:val="00647F0B"/>
    <w:rsid w:val="00696E5B"/>
    <w:rsid w:val="006A5424"/>
    <w:rsid w:val="006E0F95"/>
    <w:rsid w:val="006E4241"/>
    <w:rsid w:val="006F3C22"/>
    <w:rsid w:val="00702DB9"/>
    <w:rsid w:val="007516AF"/>
    <w:rsid w:val="007618D0"/>
    <w:rsid w:val="00767236"/>
    <w:rsid w:val="00792449"/>
    <w:rsid w:val="007A1A16"/>
    <w:rsid w:val="007B3EBC"/>
    <w:rsid w:val="007B4088"/>
    <w:rsid w:val="007B7533"/>
    <w:rsid w:val="007D4D85"/>
    <w:rsid w:val="007E06C8"/>
    <w:rsid w:val="007E1998"/>
    <w:rsid w:val="007F0B15"/>
    <w:rsid w:val="0080455E"/>
    <w:rsid w:val="00807C1D"/>
    <w:rsid w:val="00813851"/>
    <w:rsid w:val="00833D93"/>
    <w:rsid w:val="008503D1"/>
    <w:rsid w:val="00851E2E"/>
    <w:rsid w:val="00857740"/>
    <w:rsid w:val="00865564"/>
    <w:rsid w:val="0088612A"/>
    <w:rsid w:val="008A4399"/>
    <w:rsid w:val="008D0CEE"/>
    <w:rsid w:val="008D46ED"/>
    <w:rsid w:val="008D474B"/>
    <w:rsid w:val="008D4816"/>
    <w:rsid w:val="008D68F4"/>
    <w:rsid w:val="008E576C"/>
    <w:rsid w:val="009225B5"/>
    <w:rsid w:val="0092658E"/>
    <w:rsid w:val="009424E4"/>
    <w:rsid w:val="009508A9"/>
    <w:rsid w:val="009B0A82"/>
    <w:rsid w:val="009B2882"/>
    <w:rsid w:val="009C457F"/>
    <w:rsid w:val="00A02E78"/>
    <w:rsid w:val="00A17956"/>
    <w:rsid w:val="00A17A6F"/>
    <w:rsid w:val="00A4620B"/>
    <w:rsid w:val="00A520B4"/>
    <w:rsid w:val="00A53496"/>
    <w:rsid w:val="00A575EE"/>
    <w:rsid w:val="00A81EB3"/>
    <w:rsid w:val="00A86B34"/>
    <w:rsid w:val="00AC6309"/>
    <w:rsid w:val="00AD6888"/>
    <w:rsid w:val="00AE5DAF"/>
    <w:rsid w:val="00AF5655"/>
    <w:rsid w:val="00B015A1"/>
    <w:rsid w:val="00B0347E"/>
    <w:rsid w:val="00B1562A"/>
    <w:rsid w:val="00B248F1"/>
    <w:rsid w:val="00B254B5"/>
    <w:rsid w:val="00B46A18"/>
    <w:rsid w:val="00B61D36"/>
    <w:rsid w:val="00B66F4E"/>
    <w:rsid w:val="00B86750"/>
    <w:rsid w:val="00BB07AB"/>
    <w:rsid w:val="00BB2E76"/>
    <w:rsid w:val="00BC341E"/>
    <w:rsid w:val="00BF17C3"/>
    <w:rsid w:val="00C267F6"/>
    <w:rsid w:val="00C31C8A"/>
    <w:rsid w:val="00C32319"/>
    <w:rsid w:val="00C5413F"/>
    <w:rsid w:val="00C62EFD"/>
    <w:rsid w:val="00C73AF9"/>
    <w:rsid w:val="00C80D0E"/>
    <w:rsid w:val="00C832F8"/>
    <w:rsid w:val="00C95786"/>
    <w:rsid w:val="00CB6F9A"/>
    <w:rsid w:val="00CB7958"/>
    <w:rsid w:val="00CC3140"/>
    <w:rsid w:val="00CC459D"/>
    <w:rsid w:val="00CD2965"/>
    <w:rsid w:val="00CE5B63"/>
    <w:rsid w:val="00CE6909"/>
    <w:rsid w:val="00D01C88"/>
    <w:rsid w:val="00D03FA3"/>
    <w:rsid w:val="00D14C0C"/>
    <w:rsid w:val="00D22CC1"/>
    <w:rsid w:val="00D23FC5"/>
    <w:rsid w:val="00D27F19"/>
    <w:rsid w:val="00D57A06"/>
    <w:rsid w:val="00D7683B"/>
    <w:rsid w:val="00DB1FEE"/>
    <w:rsid w:val="00DB2BF2"/>
    <w:rsid w:val="00DB448E"/>
    <w:rsid w:val="00DB62B0"/>
    <w:rsid w:val="00DF08A2"/>
    <w:rsid w:val="00DF2C75"/>
    <w:rsid w:val="00DF755D"/>
    <w:rsid w:val="00E11456"/>
    <w:rsid w:val="00E17134"/>
    <w:rsid w:val="00E502FE"/>
    <w:rsid w:val="00E55157"/>
    <w:rsid w:val="00E56BF8"/>
    <w:rsid w:val="00E965C9"/>
    <w:rsid w:val="00EA69B8"/>
    <w:rsid w:val="00EB0F7D"/>
    <w:rsid w:val="00EB4453"/>
    <w:rsid w:val="00ED417E"/>
    <w:rsid w:val="00EE6E21"/>
    <w:rsid w:val="00EF08E6"/>
    <w:rsid w:val="00EF539C"/>
    <w:rsid w:val="00F0780E"/>
    <w:rsid w:val="00F3334F"/>
    <w:rsid w:val="00F441D6"/>
    <w:rsid w:val="00F44C48"/>
    <w:rsid w:val="00F52389"/>
    <w:rsid w:val="00F55BEB"/>
    <w:rsid w:val="00F56207"/>
    <w:rsid w:val="00F57C81"/>
    <w:rsid w:val="00F6280E"/>
    <w:rsid w:val="00F81312"/>
    <w:rsid w:val="00F8244E"/>
    <w:rsid w:val="00FB0214"/>
    <w:rsid w:val="00FB5B49"/>
    <w:rsid w:val="00FD6319"/>
    <w:rsid w:val="00FE47CA"/>
    <w:rsid w:val="00FE6A5C"/>
    <w:rsid w:val="00FE6AB5"/>
    <w:rsid w:val="00FE6BE4"/>
    <w:rsid w:val="00FF60A4"/>
    <w:rsid w:val="126D648D"/>
    <w:rsid w:val="17CEDD32"/>
    <w:rsid w:val="228F7BEB"/>
    <w:rsid w:val="2ED23278"/>
    <w:rsid w:val="39796A43"/>
    <w:rsid w:val="4D5F0464"/>
    <w:rsid w:val="50EA09FA"/>
    <w:rsid w:val="6A0B4BC4"/>
    <w:rsid w:val="7FDBAD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Body Text First Indent 2"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HTML Preformatted" w:semiHidden="0" w:uiPriority="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16C89"/>
    <w:pPr>
      <w:widowControl w:val="0"/>
      <w:jc w:val="both"/>
    </w:pPr>
    <w:rPr>
      <w:rFonts w:ascii="Calibri" w:hAnsi="Calibri"/>
      <w:kern w:val="2"/>
      <w:sz w:val="21"/>
      <w:szCs w:val="22"/>
    </w:rPr>
  </w:style>
  <w:style w:type="paragraph" w:styleId="10">
    <w:name w:val="heading 1"/>
    <w:basedOn w:val="a"/>
    <w:next w:val="a"/>
    <w:link w:val="1Char"/>
    <w:uiPriority w:val="99"/>
    <w:qFormat/>
    <w:rsid w:val="00516C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sid w:val="00516C89"/>
    <w:pPr>
      <w:spacing w:line="360" w:lineRule="auto"/>
      <w:ind w:firstLine="361"/>
    </w:pPr>
    <w:rPr>
      <w:rFonts w:ascii="宋体" w:hAnsi="宋体"/>
      <w:szCs w:val="24"/>
    </w:rPr>
  </w:style>
  <w:style w:type="paragraph" w:styleId="a3">
    <w:name w:val="Document Map"/>
    <w:basedOn w:val="a"/>
    <w:link w:val="Char"/>
    <w:uiPriority w:val="99"/>
    <w:semiHidden/>
    <w:qFormat/>
    <w:rsid w:val="00516C89"/>
    <w:pPr>
      <w:shd w:val="clear" w:color="auto" w:fill="000080"/>
    </w:pPr>
  </w:style>
  <w:style w:type="paragraph" w:styleId="a4">
    <w:name w:val="Balloon Text"/>
    <w:basedOn w:val="a"/>
    <w:link w:val="Char0"/>
    <w:uiPriority w:val="99"/>
    <w:semiHidden/>
    <w:qFormat/>
    <w:rsid w:val="00516C89"/>
    <w:rPr>
      <w:sz w:val="18"/>
      <w:szCs w:val="18"/>
    </w:rPr>
  </w:style>
  <w:style w:type="paragraph" w:styleId="a5">
    <w:name w:val="footer"/>
    <w:basedOn w:val="a"/>
    <w:link w:val="Char1"/>
    <w:uiPriority w:val="99"/>
    <w:qFormat/>
    <w:rsid w:val="00516C89"/>
    <w:pPr>
      <w:tabs>
        <w:tab w:val="center" w:pos="4153"/>
        <w:tab w:val="right" w:pos="8306"/>
      </w:tabs>
      <w:snapToGrid w:val="0"/>
      <w:jc w:val="left"/>
    </w:pPr>
    <w:rPr>
      <w:sz w:val="18"/>
      <w:szCs w:val="18"/>
    </w:rPr>
  </w:style>
  <w:style w:type="paragraph" w:styleId="a6">
    <w:name w:val="header"/>
    <w:basedOn w:val="a"/>
    <w:link w:val="Char2"/>
    <w:uiPriority w:val="99"/>
    <w:qFormat/>
    <w:rsid w:val="00516C8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16C89"/>
  </w:style>
  <w:style w:type="paragraph" w:styleId="HTML">
    <w:name w:val="HTML Preformatted"/>
    <w:basedOn w:val="a"/>
    <w:unhideWhenUsed/>
    <w:qFormat/>
    <w:rsid w:val="00516C89"/>
    <w:pPr>
      <w:adjustRightInd w:val="0"/>
      <w:spacing w:line="360" w:lineRule="atLeast"/>
      <w:textAlignment w:val="baseline"/>
    </w:pPr>
    <w:rPr>
      <w:rFonts w:ascii="Courier New" w:hAnsi="Courier New"/>
      <w:kern w:val="0"/>
      <w:sz w:val="20"/>
      <w:szCs w:val="20"/>
    </w:rPr>
  </w:style>
  <w:style w:type="character" w:styleId="a7">
    <w:name w:val="Hyperlink"/>
    <w:basedOn w:val="a0"/>
    <w:uiPriority w:val="99"/>
    <w:qFormat/>
    <w:rsid w:val="00516C89"/>
    <w:rPr>
      <w:rFonts w:cs="Times New Roman"/>
      <w:color w:val="0000FF"/>
      <w:u w:val="single"/>
    </w:rPr>
  </w:style>
  <w:style w:type="table" w:styleId="a8">
    <w:name w:val="Table Grid"/>
    <w:basedOn w:val="a1"/>
    <w:unhideWhenUsed/>
    <w:qFormat/>
    <w:locked/>
    <w:rsid w:val="00516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0"/>
    <w:uiPriority w:val="99"/>
    <w:qFormat/>
    <w:locked/>
    <w:rsid w:val="00516C89"/>
    <w:rPr>
      <w:rFonts w:cs="Times New Roman"/>
      <w:b/>
      <w:bCs/>
      <w:kern w:val="44"/>
      <w:sz w:val="44"/>
      <w:szCs w:val="44"/>
    </w:rPr>
  </w:style>
  <w:style w:type="paragraph" w:customStyle="1" w:styleId="12">
    <w:name w:val="列出段落1"/>
    <w:basedOn w:val="a"/>
    <w:uiPriority w:val="99"/>
    <w:qFormat/>
    <w:rsid w:val="00516C89"/>
    <w:pPr>
      <w:ind w:firstLineChars="200" w:firstLine="420"/>
    </w:pPr>
  </w:style>
  <w:style w:type="paragraph" w:customStyle="1" w:styleId="TOC1">
    <w:name w:val="TOC 标题1"/>
    <w:basedOn w:val="10"/>
    <w:next w:val="a"/>
    <w:uiPriority w:val="99"/>
    <w:qFormat/>
    <w:rsid w:val="00516C89"/>
    <w:pPr>
      <w:widowControl/>
      <w:spacing w:before="480" w:after="0" w:line="276" w:lineRule="auto"/>
      <w:jc w:val="left"/>
      <w:outlineLvl w:val="9"/>
    </w:pPr>
    <w:rPr>
      <w:rFonts w:ascii="Cambria" w:hAnsi="Cambria"/>
      <w:color w:val="365F91"/>
      <w:kern w:val="0"/>
      <w:sz w:val="28"/>
      <w:szCs w:val="28"/>
    </w:rPr>
  </w:style>
  <w:style w:type="character" w:customStyle="1" w:styleId="Char0">
    <w:name w:val="批注框文本 Char"/>
    <w:basedOn w:val="a0"/>
    <w:link w:val="a4"/>
    <w:uiPriority w:val="99"/>
    <w:semiHidden/>
    <w:qFormat/>
    <w:locked/>
    <w:rsid w:val="00516C89"/>
    <w:rPr>
      <w:rFonts w:cs="Times New Roman"/>
      <w:sz w:val="18"/>
      <w:szCs w:val="18"/>
    </w:rPr>
  </w:style>
  <w:style w:type="character" w:customStyle="1" w:styleId="Char2">
    <w:name w:val="页眉 Char"/>
    <w:basedOn w:val="a0"/>
    <w:link w:val="a6"/>
    <w:uiPriority w:val="99"/>
    <w:qFormat/>
    <w:locked/>
    <w:rsid w:val="00516C89"/>
    <w:rPr>
      <w:rFonts w:cs="Times New Roman"/>
      <w:sz w:val="18"/>
      <w:szCs w:val="18"/>
    </w:rPr>
  </w:style>
  <w:style w:type="character" w:customStyle="1" w:styleId="Char1">
    <w:name w:val="页脚 Char"/>
    <w:basedOn w:val="a0"/>
    <w:link w:val="a5"/>
    <w:uiPriority w:val="99"/>
    <w:qFormat/>
    <w:locked/>
    <w:rsid w:val="00516C89"/>
    <w:rPr>
      <w:rFonts w:cs="Times New Roman"/>
      <w:sz w:val="18"/>
      <w:szCs w:val="18"/>
    </w:rPr>
  </w:style>
  <w:style w:type="character" w:customStyle="1" w:styleId="Char">
    <w:name w:val="文档结构图 Char"/>
    <w:basedOn w:val="a0"/>
    <w:link w:val="a3"/>
    <w:uiPriority w:val="99"/>
    <w:semiHidden/>
    <w:qFormat/>
    <w:locked/>
    <w:rsid w:val="00516C89"/>
    <w:rPr>
      <w:rFonts w:ascii="Times New Roman" w:hAnsi="Times New Roman" w:cs="Times New Roman"/>
      <w:sz w:val="2"/>
    </w:rPr>
  </w:style>
  <w:style w:type="paragraph" w:customStyle="1" w:styleId="13">
    <w:name w:val="列出段落1"/>
    <w:basedOn w:val="a"/>
    <w:uiPriority w:val="34"/>
    <w:qFormat/>
    <w:rsid w:val="00516C89"/>
    <w:pPr>
      <w:ind w:firstLineChars="200" w:firstLine="420"/>
    </w:pPr>
  </w:style>
  <w:style w:type="paragraph" w:customStyle="1" w:styleId="p0">
    <w:name w:val="p0"/>
    <w:basedOn w:val="a"/>
    <w:qFormat/>
    <w:rsid w:val="00516C89"/>
    <w:pPr>
      <w:widowControl/>
    </w:pPr>
    <w:rPr>
      <w:szCs w:val="21"/>
    </w:rPr>
  </w:style>
  <w:style w:type="character" w:customStyle="1" w:styleId="a9">
    <w:name w:val="样式 小四 加粗"/>
    <w:basedOn w:val="a0"/>
    <w:rsid w:val="0034197F"/>
    <w:rPr>
      <w:rFonts w:eastAsia="黑体"/>
      <w:b/>
      <w:bCs/>
      <w:sz w:val="24"/>
    </w:rPr>
  </w:style>
  <w:style w:type="paragraph" w:styleId="aa">
    <w:name w:val="Body Text Indent"/>
    <w:basedOn w:val="a"/>
    <w:link w:val="Char3"/>
    <w:uiPriority w:val="99"/>
    <w:semiHidden/>
    <w:unhideWhenUsed/>
    <w:rsid w:val="006F3C22"/>
    <w:pPr>
      <w:spacing w:after="120"/>
      <w:ind w:leftChars="200" w:left="420"/>
    </w:pPr>
  </w:style>
  <w:style w:type="character" w:customStyle="1" w:styleId="Char3">
    <w:name w:val="正文文本缩进 Char"/>
    <w:basedOn w:val="a0"/>
    <w:link w:val="aa"/>
    <w:uiPriority w:val="99"/>
    <w:semiHidden/>
    <w:rsid w:val="006F3C22"/>
    <w:rPr>
      <w:rFonts w:ascii="Calibri" w:hAnsi="Calibri"/>
      <w:kern w:val="2"/>
      <w:sz w:val="21"/>
      <w:szCs w:val="22"/>
    </w:rPr>
  </w:style>
  <w:style w:type="paragraph" w:styleId="2">
    <w:name w:val="Body Text First Indent 2"/>
    <w:basedOn w:val="aa"/>
    <w:link w:val="2Char"/>
    <w:uiPriority w:val="99"/>
    <w:qFormat/>
    <w:rsid w:val="006F3C22"/>
    <w:pPr>
      <w:ind w:firstLineChars="200" w:firstLine="420"/>
    </w:pPr>
    <w:rPr>
      <w:sz w:val="32"/>
      <w:szCs w:val="24"/>
    </w:rPr>
  </w:style>
  <w:style w:type="character" w:customStyle="1" w:styleId="2Char">
    <w:name w:val="正文首行缩进 2 Char"/>
    <w:basedOn w:val="Char3"/>
    <w:link w:val="2"/>
    <w:uiPriority w:val="99"/>
    <w:rsid w:val="006F3C22"/>
    <w:rPr>
      <w:rFonts w:ascii="Calibri" w:hAnsi="Calibri"/>
      <w:kern w:val="2"/>
      <w:sz w:val="32"/>
      <w:szCs w:val="24"/>
    </w:rPr>
  </w:style>
  <w:style w:type="paragraph" w:customStyle="1" w:styleId="p">
    <w:name w:val="p"/>
    <w:basedOn w:val="a"/>
    <w:rsid w:val="003612B5"/>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4"/>
    <w:qFormat/>
    <w:locked/>
    <w:rsid w:val="003612B5"/>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rsid w:val="003612B5"/>
    <w:rPr>
      <w:rFonts w:asciiTheme="majorHAnsi" w:hAnsiTheme="majorHAnsi" w:cstheme="majorBidi"/>
      <w:b/>
      <w:bCs/>
      <w:kern w:val="2"/>
      <w:sz w:val="32"/>
      <w:szCs w:val="32"/>
    </w:rPr>
  </w:style>
  <w:style w:type="paragraph" w:styleId="ac">
    <w:name w:val="List Paragraph"/>
    <w:basedOn w:val="a"/>
    <w:uiPriority w:val="99"/>
    <w:rsid w:val="004C40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Body Text First Indent 2" w:qFormat="1"/>
    <w:lsdException w:name="Hyperlink" w:semiHidden="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HTML Preformatted" w:semiHidden="0" w:uiPriority="0" w:qFormat="1"/>
    <w:lsdException w:name="Normal Table"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16C89"/>
    <w:pPr>
      <w:widowControl w:val="0"/>
      <w:jc w:val="both"/>
    </w:pPr>
    <w:rPr>
      <w:rFonts w:ascii="Calibri" w:hAnsi="Calibri"/>
      <w:kern w:val="2"/>
      <w:sz w:val="21"/>
      <w:szCs w:val="22"/>
    </w:rPr>
  </w:style>
  <w:style w:type="paragraph" w:styleId="10">
    <w:name w:val="heading 1"/>
    <w:basedOn w:val="a"/>
    <w:next w:val="a"/>
    <w:link w:val="1Char"/>
    <w:uiPriority w:val="99"/>
    <w:qFormat/>
    <w:rsid w:val="00516C8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qFormat/>
    <w:rsid w:val="00516C89"/>
    <w:pPr>
      <w:spacing w:line="360" w:lineRule="auto"/>
      <w:ind w:firstLine="361"/>
    </w:pPr>
    <w:rPr>
      <w:rFonts w:ascii="宋体" w:hAnsi="宋体"/>
      <w:szCs w:val="24"/>
    </w:rPr>
  </w:style>
  <w:style w:type="paragraph" w:styleId="a3">
    <w:name w:val="Document Map"/>
    <w:basedOn w:val="a"/>
    <w:link w:val="Char"/>
    <w:uiPriority w:val="99"/>
    <w:semiHidden/>
    <w:qFormat/>
    <w:rsid w:val="00516C89"/>
    <w:pPr>
      <w:shd w:val="clear" w:color="auto" w:fill="000080"/>
    </w:pPr>
  </w:style>
  <w:style w:type="paragraph" w:styleId="a4">
    <w:name w:val="Balloon Text"/>
    <w:basedOn w:val="a"/>
    <w:link w:val="Char0"/>
    <w:uiPriority w:val="99"/>
    <w:semiHidden/>
    <w:qFormat/>
    <w:rsid w:val="00516C89"/>
    <w:rPr>
      <w:sz w:val="18"/>
      <w:szCs w:val="18"/>
    </w:rPr>
  </w:style>
  <w:style w:type="paragraph" w:styleId="a5">
    <w:name w:val="footer"/>
    <w:basedOn w:val="a"/>
    <w:link w:val="Char1"/>
    <w:uiPriority w:val="99"/>
    <w:qFormat/>
    <w:rsid w:val="00516C89"/>
    <w:pPr>
      <w:tabs>
        <w:tab w:val="center" w:pos="4153"/>
        <w:tab w:val="right" w:pos="8306"/>
      </w:tabs>
      <w:snapToGrid w:val="0"/>
      <w:jc w:val="left"/>
    </w:pPr>
    <w:rPr>
      <w:sz w:val="18"/>
      <w:szCs w:val="18"/>
    </w:rPr>
  </w:style>
  <w:style w:type="paragraph" w:styleId="a6">
    <w:name w:val="header"/>
    <w:basedOn w:val="a"/>
    <w:link w:val="Char2"/>
    <w:uiPriority w:val="99"/>
    <w:qFormat/>
    <w:rsid w:val="00516C8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516C89"/>
  </w:style>
  <w:style w:type="paragraph" w:styleId="HTML">
    <w:name w:val="HTML Preformatted"/>
    <w:basedOn w:val="a"/>
    <w:unhideWhenUsed/>
    <w:qFormat/>
    <w:rsid w:val="00516C89"/>
    <w:pPr>
      <w:adjustRightInd w:val="0"/>
      <w:spacing w:line="360" w:lineRule="atLeast"/>
      <w:textAlignment w:val="baseline"/>
    </w:pPr>
    <w:rPr>
      <w:rFonts w:ascii="Courier New" w:hAnsi="Courier New"/>
      <w:kern w:val="0"/>
      <w:sz w:val="20"/>
      <w:szCs w:val="20"/>
    </w:rPr>
  </w:style>
  <w:style w:type="character" w:styleId="a7">
    <w:name w:val="Hyperlink"/>
    <w:basedOn w:val="a0"/>
    <w:uiPriority w:val="99"/>
    <w:qFormat/>
    <w:rsid w:val="00516C89"/>
    <w:rPr>
      <w:rFonts w:cs="Times New Roman"/>
      <w:color w:val="0000FF"/>
      <w:u w:val="single"/>
    </w:rPr>
  </w:style>
  <w:style w:type="table" w:styleId="a8">
    <w:name w:val="Table Grid"/>
    <w:basedOn w:val="a1"/>
    <w:unhideWhenUsed/>
    <w:qFormat/>
    <w:locked/>
    <w:rsid w:val="00516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0"/>
    <w:uiPriority w:val="99"/>
    <w:qFormat/>
    <w:locked/>
    <w:rsid w:val="00516C89"/>
    <w:rPr>
      <w:rFonts w:cs="Times New Roman"/>
      <w:b/>
      <w:bCs/>
      <w:kern w:val="44"/>
      <w:sz w:val="44"/>
      <w:szCs w:val="44"/>
    </w:rPr>
  </w:style>
  <w:style w:type="paragraph" w:customStyle="1" w:styleId="12">
    <w:name w:val="列出段落1"/>
    <w:basedOn w:val="a"/>
    <w:uiPriority w:val="99"/>
    <w:qFormat/>
    <w:rsid w:val="00516C89"/>
    <w:pPr>
      <w:ind w:firstLineChars="200" w:firstLine="420"/>
    </w:pPr>
  </w:style>
  <w:style w:type="paragraph" w:customStyle="1" w:styleId="TOC1">
    <w:name w:val="TOC 标题1"/>
    <w:basedOn w:val="10"/>
    <w:next w:val="a"/>
    <w:uiPriority w:val="99"/>
    <w:qFormat/>
    <w:rsid w:val="00516C89"/>
    <w:pPr>
      <w:widowControl/>
      <w:spacing w:before="480" w:after="0" w:line="276" w:lineRule="auto"/>
      <w:jc w:val="left"/>
      <w:outlineLvl w:val="9"/>
    </w:pPr>
    <w:rPr>
      <w:rFonts w:ascii="Cambria" w:hAnsi="Cambria"/>
      <w:color w:val="365F91"/>
      <w:kern w:val="0"/>
      <w:sz w:val="28"/>
      <w:szCs w:val="28"/>
    </w:rPr>
  </w:style>
  <w:style w:type="character" w:customStyle="1" w:styleId="Char0">
    <w:name w:val="批注框文本 Char"/>
    <w:basedOn w:val="a0"/>
    <w:link w:val="a4"/>
    <w:uiPriority w:val="99"/>
    <w:semiHidden/>
    <w:qFormat/>
    <w:locked/>
    <w:rsid w:val="00516C89"/>
    <w:rPr>
      <w:rFonts w:cs="Times New Roman"/>
      <w:sz w:val="18"/>
      <w:szCs w:val="18"/>
    </w:rPr>
  </w:style>
  <w:style w:type="character" w:customStyle="1" w:styleId="Char2">
    <w:name w:val="页眉 Char"/>
    <w:basedOn w:val="a0"/>
    <w:link w:val="a6"/>
    <w:uiPriority w:val="99"/>
    <w:qFormat/>
    <w:locked/>
    <w:rsid w:val="00516C89"/>
    <w:rPr>
      <w:rFonts w:cs="Times New Roman"/>
      <w:sz w:val="18"/>
      <w:szCs w:val="18"/>
    </w:rPr>
  </w:style>
  <w:style w:type="character" w:customStyle="1" w:styleId="Char1">
    <w:name w:val="页脚 Char"/>
    <w:basedOn w:val="a0"/>
    <w:link w:val="a5"/>
    <w:uiPriority w:val="99"/>
    <w:qFormat/>
    <w:locked/>
    <w:rsid w:val="00516C89"/>
    <w:rPr>
      <w:rFonts w:cs="Times New Roman"/>
      <w:sz w:val="18"/>
      <w:szCs w:val="18"/>
    </w:rPr>
  </w:style>
  <w:style w:type="character" w:customStyle="1" w:styleId="Char">
    <w:name w:val="文档结构图 Char"/>
    <w:basedOn w:val="a0"/>
    <w:link w:val="a3"/>
    <w:uiPriority w:val="99"/>
    <w:semiHidden/>
    <w:qFormat/>
    <w:locked/>
    <w:rsid w:val="00516C89"/>
    <w:rPr>
      <w:rFonts w:ascii="Times New Roman" w:hAnsi="Times New Roman" w:cs="Times New Roman"/>
      <w:sz w:val="2"/>
    </w:rPr>
  </w:style>
  <w:style w:type="paragraph" w:customStyle="1" w:styleId="13">
    <w:name w:val="列出段落1"/>
    <w:basedOn w:val="a"/>
    <w:uiPriority w:val="34"/>
    <w:qFormat/>
    <w:rsid w:val="00516C89"/>
    <w:pPr>
      <w:ind w:firstLineChars="200" w:firstLine="420"/>
    </w:pPr>
  </w:style>
  <w:style w:type="paragraph" w:customStyle="1" w:styleId="p0">
    <w:name w:val="p0"/>
    <w:basedOn w:val="a"/>
    <w:qFormat/>
    <w:rsid w:val="00516C89"/>
    <w:pPr>
      <w:widowControl/>
    </w:pPr>
    <w:rPr>
      <w:szCs w:val="21"/>
    </w:rPr>
  </w:style>
  <w:style w:type="character" w:customStyle="1" w:styleId="a9">
    <w:name w:val="样式 小四 加粗"/>
    <w:basedOn w:val="a0"/>
    <w:rsid w:val="0034197F"/>
    <w:rPr>
      <w:rFonts w:eastAsia="黑体"/>
      <w:b/>
      <w:bCs/>
      <w:sz w:val="24"/>
    </w:rPr>
  </w:style>
  <w:style w:type="paragraph" w:styleId="aa">
    <w:name w:val="Body Text Indent"/>
    <w:basedOn w:val="a"/>
    <w:link w:val="Char3"/>
    <w:uiPriority w:val="99"/>
    <w:semiHidden/>
    <w:unhideWhenUsed/>
    <w:rsid w:val="006F3C22"/>
    <w:pPr>
      <w:spacing w:after="120"/>
      <w:ind w:leftChars="200" w:left="420"/>
    </w:pPr>
  </w:style>
  <w:style w:type="character" w:customStyle="1" w:styleId="Char3">
    <w:name w:val="正文文本缩进 Char"/>
    <w:basedOn w:val="a0"/>
    <w:link w:val="aa"/>
    <w:uiPriority w:val="99"/>
    <w:semiHidden/>
    <w:rsid w:val="006F3C22"/>
    <w:rPr>
      <w:rFonts w:ascii="Calibri" w:hAnsi="Calibri"/>
      <w:kern w:val="2"/>
      <w:sz w:val="21"/>
      <w:szCs w:val="22"/>
    </w:rPr>
  </w:style>
  <w:style w:type="paragraph" w:styleId="2">
    <w:name w:val="Body Text First Indent 2"/>
    <w:basedOn w:val="aa"/>
    <w:link w:val="2Char"/>
    <w:uiPriority w:val="99"/>
    <w:qFormat/>
    <w:rsid w:val="006F3C22"/>
    <w:pPr>
      <w:ind w:firstLineChars="200" w:firstLine="420"/>
    </w:pPr>
    <w:rPr>
      <w:sz w:val="32"/>
      <w:szCs w:val="24"/>
    </w:rPr>
  </w:style>
  <w:style w:type="character" w:customStyle="1" w:styleId="2Char">
    <w:name w:val="正文首行缩进 2 Char"/>
    <w:basedOn w:val="Char3"/>
    <w:link w:val="2"/>
    <w:uiPriority w:val="99"/>
    <w:rsid w:val="006F3C22"/>
    <w:rPr>
      <w:rFonts w:ascii="Calibri" w:hAnsi="Calibri"/>
      <w:kern w:val="2"/>
      <w:sz w:val="32"/>
      <w:szCs w:val="24"/>
    </w:rPr>
  </w:style>
  <w:style w:type="paragraph" w:customStyle="1" w:styleId="p">
    <w:name w:val="p"/>
    <w:basedOn w:val="a"/>
    <w:rsid w:val="003612B5"/>
    <w:pPr>
      <w:widowControl/>
      <w:spacing w:before="100" w:beforeAutospacing="1" w:after="100" w:afterAutospacing="1"/>
      <w:jc w:val="left"/>
    </w:pPr>
    <w:rPr>
      <w:rFonts w:ascii="宋体" w:hAnsi="宋体" w:cs="宋体"/>
      <w:kern w:val="0"/>
      <w:sz w:val="24"/>
      <w:szCs w:val="24"/>
    </w:rPr>
  </w:style>
  <w:style w:type="paragraph" w:styleId="ab">
    <w:name w:val="Title"/>
    <w:basedOn w:val="a"/>
    <w:next w:val="a"/>
    <w:link w:val="Char4"/>
    <w:qFormat/>
    <w:locked/>
    <w:rsid w:val="003612B5"/>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b"/>
    <w:rsid w:val="003612B5"/>
    <w:rPr>
      <w:rFonts w:asciiTheme="majorHAnsi" w:hAnsiTheme="majorHAnsi" w:cstheme="majorBidi"/>
      <w:b/>
      <w:bCs/>
      <w:kern w:val="2"/>
      <w:sz w:val="32"/>
      <w:szCs w:val="32"/>
    </w:rPr>
  </w:style>
  <w:style w:type="paragraph" w:styleId="ac">
    <w:name w:val="List Paragraph"/>
    <w:basedOn w:val="a"/>
    <w:uiPriority w:val="99"/>
    <w:rsid w:val="004C40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5A69A-5B07-4980-86EB-9F25215AF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1292</Words>
  <Characters>7369</Characters>
  <Application>Microsoft Office Word</Application>
  <DocSecurity>0</DocSecurity>
  <Lines>61</Lines>
  <Paragraphs>17</Paragraphs>
  <ScaleCrop>false</ScaleCrop>
  <Company>Microsoft</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bailing</dc:creator>
  <cp:lastModifiedBy>Administrator</cp:lastModifiedBy>
  <cp:revision>14</cp:revision>
  <cp:lastPrinted>2020-10-06T07:35:00Z</cp:lastPrinted>
  <dcterms:created xsi:type="dcterms:W3CDTF">2020-10-06T07:26:00Z</dcterms:created>
  <dcterms:modified xsi:type="dcterms:W3CDTF">2020-10-08T11:23:00Z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